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CAC5" w14:textId="76EDB4A0" w:rsidR="00CB5982" w:rsidRDefault="00C33A5D">
      <w:pPr>
        <w:pStyle w:val="BodyText"/>
        <w:rPr>
          <w:rFonts w:ascii="Times New Roman"/>
        </w:rPr>
      </w:pPr>
      <w:r>
        <w:pict w14:anchorId="7121CAEB">
          <v:rect id="docshape1" o:spid="_x0000_s1037" style="position:absolute;margin-left:0;margin-top:0;width:595.3pt;height:840.65pt;z-index:-15851008;mso-position-horizontal-relative:page;mso-position-vertical-relative:page" fillcolor="#5c6066" stroked="f">
            <w10:wrap anchorx="page" anchory="page"/>
          </v:rect>
        </w:pict>
      </w:r>
    </w:p>
    <w:p w14:paraId="5D53A934" w14:textId="3BBBCB16" w:rsidR="00CB5982" w:rsidRDefault="00CB5982">
      <w:pPr>
        <w:pStyle w:val="BodyText"/>
        <w:rPr>
          <w:rFonts w:ascii="Times New Roman"/>
        </w:rPr>
      </w:pPr>
    </w:p>
    <w:p w14:paraId="6D8F0E39" w14:textId="77777777" w:rsidR="00CB5982" w:rsidRDefault="00CB5982">
      <w:pPr>
        <w:pStyle w:val="BodyText"/>
        <w:rPr>
          <w:rFonts w:ascii="Times New Roman"/>
        </w:rPr>
      </w:pPr>
    </w:p>
    <w:p w14:paraId="242194D9" w14:textId="4A3B31A3" w:rsidR="00CB5982" w:rsidRDefault="00CB5982">
      <w:pPr>
        <w:pStyle w:val="BodyText"/>
        <w:rPr>
          <w:rFonts w:ascii="Times New Roman"/>
        </w:rPr>
      </w:pPr>
    </w:p>
    <w:p w14:paraId="3758114A" w14:textId="77777777" w:rsidR="00CB5982" w:rsidRDefault="00CB5982">
      <w:pPr>
        <w:pStyle w:val="BodyText"/>
        <w:rPr>
          <w:rFonts w:ascii="Times New Roman"/>
        </w:rPr>
      </w:pPr>
    </w:p>
    <w:p w14:paraId="489C1029" w14:textId="2ECA2B35" w:rsidR="00CB5982" w:rsidRDefault="00CB5982">
      <w:pPr>
        <w:pStyle w:val="BodyText"/>
        <w:rPr>
          <w:rFonts w:ascii="Times New Roman"/>
        </w:rPr>
      </w:pPr>
    </w:p>
    <w:p w14:paraId="2624CB4A" w14:textId="421A199B" w:rsidR="00CB5982" w:rsidRDefault="00CB5982">
      <w:pPr>
        <w:pStyle w:val="BodyText"/>
        <w:rPr>
          <w:rFonts w:ascii="Times New Roman"/>
        </w:rPr>
      </w:pPr>
    </w:p>
    <w:p w14:paraId="6C9799EA" w14:textId="7586FDC1" w:rsidR="00CB5982" w:rsidRDefault="00CB5982">
      <w:pPr>
        <w:pStyle w:val="BodyText"/>
        <w:rPr>
          <w:rFonts w:ascii="Times New Roman"/>
        </w:rPr>
      </w:pPr>
    </w:p>
    <w:p w14:paraId="0EF8A384" w14:textId="3785FF6D" w:rsidR="00CB5982" w:rsidRDefault="00CB5982">
      <w:pPr>
        <w:pStyle w:val="BodyText"/>
        <w:rPr>
          <w:rFonts w:ascii="Times New Roman"/>
        </w:rPr>
      </w:pPr>
    </w:p>
    <w:p w14:paraId="73A5BC04" w14:textId="338380D9" w:rsidR="00CB5982" w:rsidRDefault="00CB5982">
      <w:pPr>
        <w:pStyle w:val="BodyText"/>
        <w:rPr>
          <w:rFonts w:ascii="Times New Roman"/>
        </w:rPr>
      </w:pPr>
    </w:p>
    <w:p w14:paraId="382AE714" w14:textId="79B6E65C" w:rsidR="00CB5982" w:rsidRDefault="00CB5982">
      <w:pPr>
        <w:pStyle w:val="BodyText"/>
        <w:rPr>
          <w:rFonts w:ascii="Times New Roman"/>
        </w:rPr>
      </w:pPr>
    </w:p>
    <w:p w14:paraId="60EFCD65" w14:textId="18375291" w:rsidR="00CB5982" w:rsidRDefault="00A975DC">
      <w:pPr>
        <w:pStyle w:val="BodyText"/>
        <w:rPr>
          <w:rFonts w:ascii="Times New Roman"/>
        </w:rPr>
      </w:pPr>
      <w:r w:rsidRPr="000D59A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81E1E24" wp14:editId="383F54DF">
            <wp:simplePos x="0" y="0"/>
            <wp:positionH relativeFrom="column">
              <wp:posOffset>1060450</wp:posOffset>
            </wp:positionH>
            <wp:positionV relativeFrom="paragraph">
              <wp:posOffset>75565</wp:posOffset>
            </wp:positionV>
            <wp:extent cx="4406900" cy="1092200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78171" w14:textId="77777777" w:rsidR="00CB5982" w:rsidRDefault="00CB5982">
      <w:pPr>
        <w:pStyle w:val="BodyText"/>
        <w:rPr>
          <w:rFonts w:ascii="Times New Roman"/>
        </w:rPr>
      </w:pPr>
    </w:p>
    <w:p w14:paraId="371DBF84" w14:textId="77777777" w:rsidR="00CB5982" w:rsidRDefault="00CB5982">
      <w:pPr>
        <w:pStyle w:val="BodyText"/>
        <w:rPr>
          <w:rFonts w:ascii="Times New Roman"/>
        </w:rPr>
      </w:pPr>
    </w:p>
    <w:p w14:paraId="0B490146" w14:textId="77777777" w:rsidR="00CB5982" w:rsidRDefault="00CB5982">
      <w:pPr>
        <w:pStyle w:val="BodyText"/>
        <w:rPr>
          <w:rFonts w:ascii="Times New Roman"/>
        </w:rPr>
      </w:pPr>
    </w:p>
    <w:p w14:paraId="0AC29780" w14:textId="77777777" w:rsidR="00CB5982" w:rsidRDefault="00CB5982">
      <w:pPr>
        <w:pStyle w:val="BodyText"/>
        <w:rPr>
          <w:rFonts w:ascii="Times New Roman"/>
        </w:rPr>
      </w:pPr>
    </w:p>
    <w:p w14:paraId="663ABE66" w14:textId="77777777" w:rsidR="00CB5982" w:rsidRDefault="00CB5982">
      <w:pPr>
        <w:pStyle w:val="BodyText"/>
        <w:rPr>
          <w:rFonts w:ascii="Times New Roman"/>
        </w:rPr>
      </w:pPr>
    </w:p>
    <w:p w14:paraId="76A73208" w14:textId="77777777" w:rsidR="00CB5982" w:rsidRDefault="00CB5982">
      <w:pPr>
        <w:pStyle w:val="BodyText"/>
        <w:rPr>
          <w:rFonts w:ascii="Times New Roman"/>
        </w:rPr>
      </w:pPr>
    </w:p>
    <w:p w14:paraId="07375B17" w14:textId="77777777" w:rsidR="00CB5982" w:rsidRDefault="00CB5982">
      <w:pPr>
        <w:pStyle w:val="BodyText"/>
        <w:rPr>
          <w:rFonts w:ascii="Times New Roman"/>
        </w:rPr>
      </w:pPr>
    </w:p>
    <w:p w14:paraId="71AE3055" w14:textId="77777777" w:rsidR="00CB5982" w:rsidRDefault="00CB5982">
      <w:pPr>
        <w:pStyle w:val="BodyText"/>
        <w:spacing w:before="11"/>
        <w:rPr>
          <w:rFonts w:ascii="Times New Roman"/>
        </w:rPr>
      </w:pPr>
    </w:p>
    <w:p w14:paraId="428128CF" w14:textId="77777777" w:rsidR="00CB5982" w:rsidRDefault="00C33A5D">
      <w:pPr>
        <w:pStyle w:val="BodyText"/>
        <w:spacing w:line="20" w:lineRule="exact"/>
        <w:ind w:left="101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51F07F3">
          <v:group id="docshapegroup10" o:spid="_x0000_s1027" style="width:397.7pt;height:1pt;mso-position-horizontal-relative:char;mso-position-vertical-relative:line" coordsize="7954,20">
            <v:line id="_x0000_s1028" style="position:absolute" from="0,10" to="7954,10" strokecolor="white" strokeweight="1pt"/>
            <w10:anchorlock/>
          </v:group>
        </w:pict>
      </w:r>
    </w:p>
    <w:p w14:paraId="700777D2" w14:textId="77777777" w:rsidR="00CB5982" w:rsidRDefault="00CB5982">
      <w:pPr>
        <w:pStyle w:val="BodyText"/>
        <w:rPr>
          <w:rFonts w:ascii="Times New Roman"/>
        </w:rPr>
      </w:pPr>
    </w:p>
    <w:p w14:paraId="698C9F55" w14:textId="77777777" w:rsidR="00CB5982" w:rsidRDefault="00CB5982">
      <w:pPr>
        <w:pStyle w:val="BodyText"/>
        <w:rPr>
          <w:rFonts w:ascii="Times New Roman"/>
        </w:rPr>
      </w:pPr>
    </w:p>
    <w:p w14:paraId="52C97D62" w14:textId="77777777" w:rsidR="00CB5982" w:rsidRDefault="00CB5982">
      <w:pPr>
        <w:pStyle w:val="BodyText"/>
        <w:rPr>
          <w:rFonts w:ascii="Times New Roman"/>
        </w:rPr>
      </w:pPr>
    </w:p>
    <w:p w14:paraId="16DBFBF6" w14:textId="77777777" w:rsidR="00CB5982" w:rsidRDefault="00CB5982">
      <w:pPr>
        <w:pStyle w:val="BodyText"/>
        <w:rPr>
          <w:rFonts w:ascii="Times New Roman"/>
        </w:rPr>
      </w:pPr>
    </w:p>
    <w:p w14:paraId="105DBA4D" w14:textId="77777777" w:rsidR="00CB5982" w:rsidRDefault="00CB5982">
      <w:pPr>
        <w:pStyle w:val="BodyText"/>
        <w:rPr>
          <w:rFonts w:ascii="Times New Roman"/>
        </w:rPr>
      </w:pPr>
    </w:p>
    <w:p w14:paraId="76C0DCB5" w14:textId="77777777" w:rsidR="00CB5982" w:rsidRDefault="00CB5982">
      <w:pPr>
        <w:pStyle w:val="BodyText"/>
        <w:spacing w:before="8"/>
        <w:rPr>
          <w:rFonts w:ascii="Times New Roman"/>
          <w:sz w:val="15"/>
        </w:rPr>
      </w:pPr>
    </w:p>
    <w:p w14:paraId="5FE0098F" w14:textId="77777777" w:rsidR="00CB5982" w:rsidRDefault="00D96FD0">
      <w:pPr>
        <w:pStyle w:val="Title"/>
      </w:pPr>
      <w:r>
        <w:rPr>
          <w:color w:val="FFFFFF"/>
        </w:rPr>
        <w:t>DIVERSITY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&amp;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INCLUSION POLICY</w:t>
      </w:r>
    </w:p>
    <w:p w14:paraId="30DB8BE4" w14:textId="77777777" w:rsidR="00CB5982" w:rsidRDefault="00CB5982">
      <w:pPr>
        <w:pStyle w:val="BodyText"/>
        <w:rPr>
          <w:rFonts w:ascii="Calibri Light"/>
          <w:sz w:val="44"/>
        </w:rPr>
      </w:pPr>
    </w:p>
    <w:p w14:paraId="7192749B" w14:textId="096F825D" w:rsidR="00CB5982" w:rsidRDefault="007C6D77">
      <w:pPr>
        <w:ind w:left="559" w:right="877"/>
        <w:jc w:val="center"/>
        <w:rPr>
          <w:rFonts w:ascii="Calibri Light"/>
        </w:rPr>
      </w:pPr>
      <w:r>
        <w:rPr>
          <w:rFonts w:ascii="Calibri Light"/>
          <w:color w:val="FFFFFF"/>
        </w:rPr>
        <w:t>July</w:t>
      </w:r>
      <w:r w:rsidR="003839E6">
        <w:rPr>
          <w:rFonts w:ascii="Calibri Light"/>
          <w:color w:val="FFFFFF"/>
          <w:spacing w:val="-2"/>
        </w:rPr>
        <w:t xml:space="preserve"> </w:t>
      </w:r>
      <w:r w:rsidR="003839E6">
        <w:rPr>
          <w:rFonts w:ascii="Calibri Light"/>
          <w:color w:val="FFFFFF"/>
        </w:rPr>
        <w:t>2022</w:t>
      </w:r>
    </w:p>
    <w:p w14:paraId="1A9042CA" w14:textId="77777777" w:rsidR="00CB5982" w:rsidRDefault="00CB5982">
      <w:pPr>
        <w:jc w:val="center"/>
        <w:rPr>
          <w:rFonts w:ascii="Calibri Light"/>
        </w:rPr>
        <w:sectPr w:rsidR="00CB5982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2B5F0930" w14:textId="77777777" w:rsidR="00CB5982" w:rsidRDefault="00D96FD0">
      <w:pPr>
        <w:pStyle w:val="Heading1"/>
        <w:numPr>
          <w:ilvl w:val="0"/>
          <w:numId w:val="4"/>
        </w:numPr>
        <w:tabs>
          <w:tab w:val="left" w:pos="858"/>
          <w:tab w:val="left" w:pos="859"/>
        </w:tabs>
        <w:spacing w:before="91"/>
        <w:ind w:hanging="721"/>
      </w:pPr>
      <w:r>
        <w:lastRenderedPageBreak/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</w:p>
    <w:p w14:paraId="77F04D0D" w14:textId="77777777" w:rsidR="00CB5982" w:rsidRDefault="00CB5982">
      <w:pPr>
        <w:pStyle w:val="BodyText"/>
        <w:spacing w:before="9"/>
        <w:rPr>
          <w:b/>
          <w:sz w:val="21"/>
        </w:rPr>
      </w:pPr>
    </w:p>
    <w:p w14:paraId="58C8EB06" w14:textId="77777777" w:rsidR="00CB5982" w:rsidRDefault="00D96FD0">
      <w:pPr>
        <w:pStyle w:val="BodyText"/>
        <w:ind w:left="138"/>
      </w:pPr>
      <w:r>
        <w:t>This</w:t>
      </w:r>
      <w:r>
        <w:rPr>
          <w:spacing w:val="-2"/>
        </w:rPr>
        <w:t xml:space="preserve"> </w:t>
      </w:r>
      <w:r>
        <w:t>Diversity &amp;</w:t>
      </w:r>
      <w:r>
        <w:rPr>
          <w:spacing w:val="-2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("</w:t>
      </w:r>
      <w:r>
        <w:rPr>
          <w:b/>
        </w:rPr>
        <w:t>Policy</w:t>
      </w:r>
      <w:r>
        <w:t>")</w:t>
      </w:r>
      <w:r>
        <w:rPr>
          <w:spacing w:val="-2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entities:</w:t>
      </w:r>
    </w:p>
    <w:p w14:paraId="6174A6AF" w14:textId="1EE3E3AD" w:rsidR="00CB5982" w:rsidRPr="009830A7" w:rsidRDefault="00D96FD0" w:rsidP="009830A7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60"/>
        <w:ind w:left="858"/>
        <w:rPr>
          <w:sz w:val="20"/>
        </w:rPr>
      </w:pPr>
      <w:r>
        <w:rPr>
          <w:sz w:val="20"/>
        </w:rPr>
        <w:t>Yellow</w:t>
      </w:r>
      <w:r>
        <w:rPr>
          <w:spacing w:val="-3"/>
          <w:sz w:val="20"/>
        </w:rPr>
        <w:t xml:space="preserve"> </w:t>
      </w:r>
      <w:r>
        <w:rPr>
          <w:sz w:val="20"/>
        </w:rPr>
        <w:t>Brick</w:t>
      </w:r>
      <w:r>
        <w:rPr>
          <w:spacing w:val="-1"/>
          <w:sz w:val="20"/>
        </w:rPr>
        <w:t xml:space="preserve"> </w:t>
      </w:r>
      <w:r>
        <w:rPr>
          <w:sz w:val="20"/>
        </w:rPr>
        <w:t>Holdings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ABN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119</w:t>
      </w:r>
      <w:r>
        <w:rPr>
          <w:spacing w:val="-1"/>
          <w:sz w:val="20"/>
        </w:rPr>
        <w:t xml:space="preserve"> </w:t>
      </w:r>
      <w:r>
        <w:rPr>
          <w:sz w:val="20"/>
        </w:rPr>
        <w:t>436</w:t>
      </w:r>
      <w:r>
        <w:rPr>
          <w:spacing w:val="-1"/>
          <w:sz w:val="20"/>
        </w:rPr>
        <w:t xml:space="preserve"> </w:t>
      </w:r>
      <w:r>
        <w:rPr>
          <w:sz w:val="20"/>
        </w:rPr>
        <w:t>083;</w:t>
      </w:r>
      <w:proofErr w:type="gramEnd"/>
    </w:p>
    <w:p w14:paraId="532B7DF6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sz w:val="20"/>
        </w:rPr>
        <w:t>Yellow</w:t>
      </w:r>
      <w:r>
        <w:rPr>
          <w:spacing w:val="-3"/>
          <w:sz w:val="20"/>
        </w:rPr>
        <w:t xml:space="preserve"> </w:t>
      </w:r>
      <w:r>
        <w:rPr>
          <w:sz w:val="20"/>
        </w:rPr>
        <w:t>Brick</w:t>
      </w:r>
      <w:r>
        <w:rPr>
          <w:spacing w:val="-1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Finance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1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128</w:t>
      </w:r>
      <w:r>
        <w:rPr>
          <w:spacing w:val="-2"/>
          <w:sz w:val="20"/>
        </w:rPr>
        <w:t xml:space="preserve"> </w:t>
      </w:r>
      <w:r>
        <w:rPr>
          <w:sz w:val="20"/>
        </w:rPr>
        <w:t>708</w:t>
      </w:r>
      <w:r>
        <w:rPr>
          <w:spacing w:val="-3"/>
          <w:sz w:val="20"/>
        </w:rPr>
        <w:t xml:space="preserve"> </w:t>
      </w:r>
      <w:r>
        <w:rPr>
          <w:sz w:val="20"/>
        </w:rPr>
        <w:t>109;</w:t>
      </w:r>
      <w:proofErr w:type="gramEnd"/>
    </w:p>
    <w:p w14:paraId="468C1FE8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sz w:val="20"/>
        </w:rPr>
        <w:t>Resi</w:t>
      </w:r>
      <w:r>
        <w:rPr>
          <w:spacing w:val="-4"/>
          <w:sz w:val="20"/>
        </w:rPr>
        <w:t xml:space="preserve"> </w:t>
      </w:r>
      <w:r>
        <w:rPr>
          <w:sz w:val="20"/>
        </w:rPr>
        <w:t>Mortgage</w:t>
      </w:r>
      <w:r>
        <w:rPr>
          <w:spacing w:val="-2"/>
          <w:sz w:val="20"/>
        </w:rPr>
        <w:t xml:space="preserve"> </w:t>
      </w:r>
      <w:r>
        <w:rPr>
          <w:sz w:val="20"/>
        </w:rPr>
        <w:t>Corporation</w:t>
      </w:r>
      <w:r>
        <w:rPr>
          <w:spacing w:val="3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 ABN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61</w:t>
      </w:r>
      <w:r>
        <w:rPr>
          <w:spacing w:val="-2"/>
          <w:sz w:val="20"/>
        </w:rPr>
        <w:t xml:space="preserve"> </w:t>
      </w:r>
      <w:r>
        <w:rPr>
          <w:sz w:val="20"/>
        </w:rPr>
        <w:t>092</w:t>
      </w:r>
      <w:r>
        <w:rPr>
          <w:spacing w:val="-3"/>
          <w:sz w:val="20"/>
        </w:rPr>
        <w:t xml:space="preserve"> </w:t>
      </w:r>
      <w:r>
        <w:rPr>
          <w:sz w:val="20"/>
        </w:rPr>
        <w:t>564</w:t>
      </w:r>
      <w:r>
        <w:rPr>
          <w:spacing w:val="-2"/>
          <w:sz w:val="20"/>
        </w:rPr>
        <w:t xml:space="preserve"> </w:t>
      </w:r>
      <w:r>
        <w:rPr>
          <w:sz w:val="20"/>
        </w:rPr>
        <w:t>415;</w:t>
      </w:r>
      <w:proofErr w:type="gramEnd"/>
    </w:p>
    <w:p w14:paraId="08B0E372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sz w:val="20"/>
        </w:rPr>
        <w:t>Resi</w:t>
      </w:r>
      <w:r>
        <w:rPr>
          <w:spacing w:val="-2"/>
          <w:sz w:val="20"/>
        </w:rPr>
        <w:t xml:space="preserve"> </w:t>
      </w:r>
      <w:r>
        <w:rPr>
          <w:sz w:val="20"/>
        </w:rPr>
        <w:t>Wholesale</w:t>
      </w:r>
      <w:r>
        <w:rPr>
          <w:spacing w:val="-3"/>
          <w:sz w:val="20"/>
        </w:rPr>
        <w:t xml:space="preserve"> </w:t>
      </w:r>
      <w:r>
        <w:rPr>
          <w:sz w:val="20"/>
        </w:rPr>
        <w:t>Funding 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 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140</w:t>
      </w:r>
      <w:r>
        <w:rPr>
          <w:spacing w:val="-1"/>
          <w:sz w:val="20"/>
        </w:rPr>
        <w:t xml:space="preserve"> </w:t>
      </w:r>
      <w:r>
        <w:rPr>
          <w:sz w:val="20"/>
        </w:rPr>
        <w:t>674 120;</w:t>
      </w:r>
      <w:proofErr w:type="gramEnd"/>
    </w:p>
    <w:p w14:paraId="05124FEE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59"/>
        <w:ind w:left="858"/>
        <w:rPr>
          <w:sz w:val="20"/>
        </w:rPr>
      </w:pPr>
      <w:r>
        <w:rPr>
          <w:sz w:val="20"/>
        </w:rPr>
        <w:t>Vow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Ltd ABN </w:t>
      </w:r>
      <w:proofErr w:type="gramStart"/>
      <w:r>
        <w:rPr>
          <w:sz w:val="20"/>
        </w:rPr>
        <w:t>66</w:t>
      </w:r>
      <w:r>
        <w:rPr>
          <w:spacing w:val="-2"/>
          <w:sz w:val="20"/>
        </w:rPr>
        <w:t xml:space="preserve"> </w:t>
      </w:r>
      <w:r>
        <w:rPr>
          <w:sz w:val="20"/>
        </w:rPr>
        <w:t>138</w:t>
      </w:r>
      <w:r>
        <w:rPr>
          <w:spacing w:val="-2"/>
          <w:sz w:val="20"/>
        </w:rPr>
        <w:t xml:space="preserve"> </w:t>
      </w:r>
      <w:r>
        <w:rPr>
          <w:sz w:val="20"/>
        </w:rPr>
        <w:t>789 161;</w:t>
      </w:r>
      <w:proofErr w:type="gramEnd"/>
    </w:p>
    <w:p w14:paraId="2A9103D3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ind w:left="858"/>
        <w:rPr>
          <w:sz w:val="20"/>
        </w:rPr>
      </w:pPr>
      <w:r>
        <w:rPr>
          <w:sz w:val="20"/>
        </w:rPr>
        <w:t>Vow</w:t>
      </w:r>
      <w:r>
        <w:rPr>
          <w:spacing w:val="-1"/>
          <w:sz w:val="20"/>
        </w:rPr>
        <w:t xml:space="preserve"> </w:t>
      </w:r>
      <w:r>
        <w:rPr>
          <w:sz w:val="20"/>
        </w:rPr>
        <w:t>Wealth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Pty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46</w:t>
      </w:r>
      <w:r>
        <w:rPr>
          <w:spacing w:val="-3"/>
          <w:sz w:val="20"/>
        </w:rPr>
        <w:t xml:space="preserve"> </w:t>
      </w:r>
      <w:r>
        <w:rPr>
          <w:sz w:val="20"/>
        </w:rPr>
        <w:t>149</w:t>
      </w:r>
      <w:r>
        <w:rPr>
          <w:spacing w:val="-2"/>
          <w:sz w:val="20"/>
        </w:rPr>
        <w:t xml:space="preserve"> </w:t>
      </w:r>
      <w:r>
        <w:rPr>
          <w:sz w:val="20"/>
        </w:rPr>
        <w:t>304</w:t>
      </w:r>
      <w:r>
        <w:rPr>
          <w:spacing w:val="-3"/>
          <w:sz w:val="20"/>
        </w:rPr>
        <w:t xml:space="preserve"> </w:t>
      </w:r>
      <w:r>
        <w:rPr>
          <w:sz w:val="20"/>
        </w:rPr>
        <w:t>469;</w:t>
      </w:r>
      <w:proofErr w:type="gramEnd"/>
    </w:p>
    <w:p w14:paraId="184C8F7E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59"/>
        <w:ind w:left="858"/>
        <w:rPr>
          <w:sz w:val="20"/>
        </w:rPr>
      </w:pPr>
      <w:r>
        <w:rPr>
          <w:sz w:val="20"/>
        </w:rPr>
        <w:t>Vow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Pty Limited</w:t>
      </w:r>
      <w:r>
        <w:rPr>
          <w:spacing w:val="-1"/>
          <w:sz w:val="20"/>
        </w:rPr>
        <w:t xml:space="preserve"> </w:t>
      </w:r>
      <w:r>
        <w:rPr>
          <w:sz w:val="20"/>
        </w:rPr>
        <w:t>ABN 26</w:t>
      </w:r>
      <w:r>
        <w:rPr>
          <w:spacing w:val="-2"/>
          <w:sz w:val="20"/>
        </w:rPr>
        <w:t xml:space="preserve"> </w:t>
      </w:r>
      <w:r>
        <w:rPr>
          <w:sz w:val="20"/>
        </w:rPr>
        <w:t>135</w:t>
      </w:r>
      <w:r>
        <w:rPr>
          <w:spacing w:val="-1"/>
          <w:sz w:val="20"/>
        </w:rPr>
        <w:t xml:space="preserve"> </w:t>
      </w:r>
      <w:r>
        <w:rPr>
          <w:sz w:val="20"/>
        </w:rPr>
        <w:t>411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and;</w:t>
      </w:r>
      <w:proofErr w:type="gramEnd"/>
    </w:p>
    <w:p w14:paraId="4C29A672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line="465" w:lineRule="auto"/>
        <w:ind w:right="3461" w:firstLine="362"/>
        <w:rPr>
          <w:sz w:val="20"/>
        </w:rPr>
      </w:pPr>
      <w:r>
        <w:rPr>
          <w:sz w:val="20"/>
        </w:rPr>
        <w:t>Loan Avenue Holdings Pty Limited ABN 42 611 315 416</w:t>
      </w:r>
      <w:r>
        <w:rPr>
          <w:spacing w:val="1"/>
          <w:sz w:val="20"/>
        </w:rPr>
        <w:t xml:space="preserve"> </w:t>
      </w:r>
      <w:r>
        <w:rPr>
          <w:sz w:val="20"/>
        </w:rPr>
        <w:t>(each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Company</w:t>
      </w:r>
      <w:r>
        <w:rPr>
          <w:sz w:val="20"/>
        </w:rPr>
        <w:t>",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collectively</w:t>
      </w:r>
      <w:r>
        <w:rPr>
          <w:spacing w:val="-2"/>
          <w:sz w:val="20"/>
        </w:rPr>
        <w:t xml:space="preserve"> </w:t>
      </w:r>
      <w:r>
        <w:rPr>
          <w:sz w:val="20"/>
        </w:rPr>
        <w:t>referred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"</w:t>
      </w:r>
      <w:r>
        <w:rPr>
          <w:b/>
          <w:sz w:val="20"/>
        </w:rPr>
        <w:t>Group</w:t>
      </w:r>
      <w:r>
        <w:rPr>
          <w:sz w:val="20"/>
        </w:rPr>
        <w:t>").</w:t>
      </w:r>
    </w:p>
    <w:p w14:paraId="74E33CCD" w14:textId="77777777" w:rsidR="00CB5982" w:rsidRDefault="00D96FD0">
      <w:pPr>
        <w:pStyle w:val="BodyText"/>
        <w:spacing w:before="13"/>
        <w:ind w:left="138" w:right="510"/>
      </w:pPr>
      <w:r>
        <w:t xml:space="preserve">This Policy applies to all Directors, officers, staff, employees, </w:t>
      </w:r>
      <w:proofErr w:type="gramStart"/>
      <w:r>
        <w:t>agents</w:t>
      </w:r>
      <w:proofErr w:type="gramEnd"/>
      <w:r>
        <w:t xml:space="preserve"> and contractors of the Group.</w:t>
      </w:r>
      <w:r>
        <w:rPr>
          <w:spacing w:val="-53"/>
        </w:rPr>
        <w:t xml:space="preserve"> </w:t>
      </w:r>
      <w:r>
        <w:t>The Policy does not apply to the engagement of brokers under franchise arrangements or through</w:t>
      </w:r>
      <w:r>
        <w:rPr>
          <w:spacing w:val="-53"/>
        </w:rPr>
        <w:t xml:space="preserve"> </w:t>
      </w:r>
      <w:r>
        <w:t>other agreements with the Group.</w:t>
      </w:r>
      <w:r>
        <w:rPr>
          <w:spacing w:val="1"/>
        </w:rPr>
        <w:t xml:space="preserve"> </w:t>
      </w:r>
      <w:r>
        <w:t>However, franchisees and broker groups are expected to have</w:t>
      </w:r>
      <w:r>
        <w:rPr>
          <w:spacing w:val="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the intentions of</w:t>
      </w:r>
      <w:r>
        <w:rPr>
          <w:spacing w:val="1"/>
        </w:rPr>
        <w:t xml:space="preserve"> </w:t>
      </w:r>
      <w:r>
        <w:t>this Policy.</w:t>
      </w:r>
    </w:p>
    <w:p w14:paraId="4CA07910" w14:textId="77777777" w:rsidR="00CB5982" w:rsidRDefault="00CB5982">
      <w:pPr>
        <w:pStyle w:val="BodyText"/>
        <w:rPr>
          <w:sz w:val="22"/>
        </w:rPr>
      </w:pPr>
    </w:p>
    <w:p w14:paraId="43512691" w14:textId="77777777" w:rsidR="00CB5982" w:rsidRDefault="00CB5982">
      <w:pPr>
        <w:pStyle w:val="BodyText"/>
        <w:rPr>
          <w:sz w:val="22"/>
        </w:rPr>
      </w:pPr>
    </w:p>
    <w:p w14:paraId="1B4154A8" w14:textId="77777777" w:rsidR="00CB5982" w:rsidRDefault="00D96FD0">
      <w:pPr>
        <w:pStyle w:val="Heading1"/>
        <w:numPr>
          <w:ilvl w:val="0"/>
          <w:numId w:val="4"/>
        </w:numPr>
        <w:tabs>
          <w:tab w:val="left" w:pos="985"/>
          <w:tab w:val="left" w:pos="986"/>
        </w:tabs>
        <w:ind w:left="986" w:hanging="848"/>
      </w:pPr>
      <w:r>
        <w:t>Introduction</w:t>
      </w:r>
    </w:p>
    <w:p w14:paraId="34596B8D" w14:textId="77777777" w:rsidR="00CB5982" w:rsidRDefault="00CB5982">
      <w:pPr>
        <w:pStyle w:val="BodyText"/>
        <w:spacing w:before="11"/>
        <w:rPr>
          <w:b/>
          <w:sz w:val="19"/>
        </w:rPr>
      </w:pPr>
    </w:p>
    <w:p w14:paraId="657FD4BD" w14:textId="77777777" w:rsidR="00CB5982" w:rsidRDefault="00D96FD0">
      <w:pPr>
        <w:pStyle w:val="BodyText"/>
        <w:ind w:left="138"/>
      </w:pP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embraces</w:t>
      </w:r>
      <w:r>
        <w:rPr>
          <w:spacing w:val="-3"/>
        </w:rPr>
        <w:t xml:space="preserve"> </w:t>
      </w:r>
      <w:r>
        <w:t>diversity.</w:t>
      </w:r>
    </w:p>
    <w:p w14:paraId="741152AA" w14:textId="77777777" w:rsidR="00CB5982" w:rsidRDefault="00CB5982">
      <w:pPr>
        <w:pStyle w:val="BodyText"/>
        <w:spacing w:before="1"/>
      </w:pPr>
    </w:p>
    <w:p w14:paraId="579D3533" w14:textId="77777777" w:rsidR="00CB5982" w:rsidRDefault="00D96FD0">
      <w:pPr>
        <w:pStyle w:val="BodyText"/>
        <w:ind w:left="138" w:right="376"/>
      </w:pPr>
      <w:r>
        <w:t>Diversity in this context relates to gender, age, language, ethnicity, cultural background, political,</w:t>
      </w:r>
      <w:r>
        <w:rPr>
          <w:spacing w:val="1"/>
        </w:rPr>
        <w:t xml:space="preserve"> </w:t>
      </w:r>
      <w:r>
        <w:t>disability, religion, sexual orientation, and caring responsibilities.</w:t>
      </w:r>
      <w:r>
        <w:rPr>
          <w:spacing w:val="1"/>
        </w:rPr>
        <w:t xml:space="preserve"> </w:t>
      </w:r>
      <w:r>
        <w:t>Diversity also refers to the other</w:t>
      </w:r>
      <w:r>
        <w:rPr>
          <w:spacing w:val="1"/>
        </w:rPr>
        <w:t xml:space="preserve"> </w:t>
      </w:r>
      <w:r>
        <w:t>ways in which people are different, such as education level, life experience, work experience, socio-</w:t>
      </w:r>
      <w:r>
        <w:rPr>
          <w:spacing w:val="-53"/>
        </w:rPr>
        <w:t xml:space="preserve"> </w:t>
      </w:r>
      <w:r>
        <w:t>economic background, and marital status.</w:t>
      </w:r>
      <w:r>
        <w:rPr>
          <w:spacing w:val="1"/>
        </w:rPr>
        <w:t xml:space="preserve"> </w:t>
      </w:r>
      <w:r>
        <w:t>Workplace diversity involves recognising the value of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differences and</w:t>
      </w:r>
      <w:r>
        <w:rPr>
          <w:spacing w:val="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workplace.</w:t>
      </w:r>
    </w:p>
    <w:p w14:paraId="450EBFAB" w14:textId="77777777" w:rsidR="00CB5982" w:rsidRDefault="00CB5982">
      <w:pPr>
        <w:pStyle w:val="BodyText"/>
      </w:pPr>
    </w:p>
    <w:p w14:paraId="61DBCA4D" w14:textId="77777777" w:rsidR="00CB5982" w:rsidRDefault="00D96FD0">
      <w:pPr>
        <w:pStyle w:val="BodyText"/>
        <w:ind w:left="138" w:right="132"/>
      </w:pPr>
      <w:r>
        <w:t>This Policy outlines the Group’s commitment to promoting Diversity and Inclusion in the workplace and</w:t>
      </w:r>
      <w:r>
        <w:rPr>
          <w:spacing w:val="-53"/>
        </w:rPr>
        <w:t xml:space="preserve"> </w:t>
      </w:r>
      <w:r>
        <w:t>to fostering equitable opportunities and fair treatment for all employees and officers of the Group.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 demonstrates the Group's commitment to ensuring that employees and officers are treated with</w:t>
      </w:r>
      <w:r>
        <w:rPr>
          <w:spacing w:val="1"/>
        </w:rPr>
        <w:t xml:space="preserve"> </w:t>
      </w:r>
      <w:r>
        <w:t>fairness and respect and are not judged by unlawful or irrelevant reference to gender, age, language,</w:t>
      </w:r>
      <w:r>
        <w:rPr>
          <w:spacing w:val="1"/>
        </w:rPr>
        <w:t xml:space="preserve"> </w:t>
      </w:r>
      <w:r>
        <w:t xml:space="preserve">ethnicity, cultural background, disability, religion, sexual </w:t>
      </w:r>
      <w:proofErr w:type="gramStart"/>
      <w:r>
        <w:t>orientation</w:t>
      </w:r>
      <w:proofErr w:type="gramEnd"/>
      <w:r>
        <w:t xml:space="preserve"> or caring responsibilities.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enables the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attract and retain</w:t>
      </w:r>
      <w:r>
        <w:rPr>
          <w:spacing w:val="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abilities.</w:t>
      </w:r>
    </w:p>
    <w:p w14:paraId="47ECDB3E" w14:textId="77777777" w:rsidR="00CB5982" w:rsidRDefault="00CB5982">
      <w:pPr>
        <w:pStyle w:val="BodyText"/>
        <w:rPr>
          <w:sz w:val="22"/>
        </w:rPr>
      </w:pPr>
    </w:p>
    <w:p w14:paraId="64A3A93F" w14:textId="77777777" w:rsidR="00CB5982" w:rsidRDefault="00CB5982">
      <w:pPr>
        <w:pStyle w:val="BodyText"/>
        <w:spacing w:before="1"/>
        <w:rPr>
          <w:sz w:val="18"/>
        </w:rPr>
      </w:pPr>
    </w:p>
    <w:p w14:paraId="75A0B9EA" w14:textId="77777777" w:rsidR="00CB5982" w:rsidRDefault="00D96FD0">
      <w:pPr>
        <w:pStyle w:val="Heading1"/>
        <w:numPr>
          <w:ilvl w:val="0"/>
          <w:numId w:val="4"/>
        </w:numPr>
        <w:tabs>
          <w:tab w:val="left" w:pos="858"/>
          <w:tab w:val="left" w:pos="859"/>
        </w:tabs>
        <w:spacing w:before="1"/>
        <w:ind w:hanging="721"/>
      </w:pPr>
      <w:r>
        <w:t>Legal &amp;</w:t>
      </w:r>
      <w:r>
        <w:rPr>
          <w:spacing w:val="-2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Obligations</w:t>
      </w:r>
    </w:p>
    <w:p w14:paraId="320932A8" w14:textId="77777777" w:rsidR="00CB5982" w:rsidRDefault="00CB5982">
      <w:pPr>
        <w:pStyle w:val="BodyText"/>
        <w:spacing w:before="11"/>
        <w:rPr>
          <w:b/>
          <w:sz w:val="19"/>
        </w:rPr>
      </w:pPr>
    </w:p>
    <w:p w14:paraId="25E91932" w14:textId="77777777" w:rsidR="00CB5982" w:rsidRDefault="00D96FD0">
      <w:pPr>
        <w:pStyle w:val="BodyText"/>
        <w:ind w:left="138" w:right="287"/>
      </w:pPr>
      <w:r>
        <w:t>In Australia, there are many laws (both State and Federal) that create obligations for the Group</w:t>
      </w:r>
      <w:r>
        <w:rPr>
          <w:spacing w:val="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diversity.</w:t>
      </w:r>
      <w:r>
        <w:rPr>
          <w:spacing w:val="5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collectively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Employment</w:t>
      </w:r>
      <w:r>
        <w:rPr>
          <w:spacing w:val="-53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("</w:t>
      </w:r>
      <w:r>
        <w:rPr>
          <w:b/>
        </w:rPr>
        <w:t>EEO</w:t>
      </w:r>
      <w:r>
        <w:t>") or</w:t>
      </w:r>
      <w:r>
        <w:rPr>
          <w:spacing w:val="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Opportunity ("</w:t>
      </w:r>
      <w:r>
        <w:rPr>
          <w:b/>
        </w:rPr>
        <w:t>EO</w:t>
      </w:r>
      <w:r>
        <w:t>")</w:t>
      </w:r>
      <w:r>
        <w:rPr>
          <w:spacing w:val="-1"/>
        </w:rPr>
        <w:t xml:space="preserve"> </w:t>
      </w:r>
      <w:r>
        <w:t>laws.</w:t>
      </w:r>
    </w:p>
    <w:p w14:paraId="7A78558C" w14:textId="77777777" w:rsidR="00CB5982" w:rsidRDefault="00CB5982">
      <w:pPr>
        <w:pStyle w:val="BodyText"/>
        <w:spacing w:before="10"/>
        <w:rPr>
          <w:sz w:val="19"/>
        </w:rPr>
      </w:pPr>
    </w:p>
    <w:p w14:paraId="7576D983" w14:textId="77777777" w:rsidR="00CB5982" w:rsidRDefault="00D96FD0">
      <w:pPr>
        <w:pStyle w:val="BodyText"/>
        <w:spacing w:before="1"/>
        <w:ind w:left="138"/>
      </w:pPr>
      <w:r>
        <w:t>They</w:t>
      </w:r>
      <w:r>
        <w:rPr>
          <w:spacing w:val="-3"/>
        </w:rPr>
        <w:t xml:space="preserve"> </w:t>
      </w:r>
      <w:r>
        <w:t>include:</w:t>
      </w:r>
    </w:p>
    <w:p w14:paraId="6B8367F4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59"/>
        <w:ind w:left="858" w:right="565"/>
        <w:rPr>
          <w:sz w:val="20"/>
        </w:rPr>
      </w:pPr>
      <w:r>
        <w:rPr>
          <w:sz w:val="20"/>
        </w:rPr>
        <w:t>Laws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unlawful to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discriminate</w:t>
      </w:r>
      <w:r>
        <w:rPr>
          <w:spacing w:val="-1"/>
          <w:sz w:val="20"/>
        </w:rPr>
        <w:t xml:space="preserve"> </w:t>
      </w:r>
      <w:r>
        <w:rPr>
          <w:sz w:val="20"/>
        </w:rPr>
        <w:t>against a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certain</w:t>
      </w:r>
      <w:r>
        <w:rPr>
          <w:spacing w:val="-1"/>
          <w:sz w:val="20"/>
        </w:rPr>
        <w:t xml:space="preserve"> </w:t>
      </w:r>
      <w:r>
        <w:rPr>
          <w:sz w:val="20"/>
        </w:rPr>
        <w:t>prohibited</w:t>
      </w:r>
      <w:r>
        <w:rPr>
          <w:spacing w:val="-1"/>
          <w:sz w:val="20"/>
        </w:rPr>
        <w:t xml:space="preserve"> </w:t>
      </w:r>
      <w:r>
        <w:rPr>
          <w:sz w:val="20"/>
        </w:rPr>
        <w:t>grounds.</w:t>
      </w:r>
      <w:r>
        <w:rPr>
          <w:spacing w:val="-5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gender,</w:t>
      </w:r>
      <w:r>
        <w:rPr>
          <w:spacing w:val="-1"/>
          <w:sz w:val="20"/>
        </w:rPr>
        <w:t xml:space="preserve"> </w:t>
      </w:r>
      <w:r>
        <w:rPr>
          <w:sz w:val="20"/>
        </w:rPr>
        <w:t>age,</w:t>
      </w:r>
      <w:r>
        <w:rPr>
          <w:spacing w:val="-1"/>
          <w:sz w:val="20"/>
        </w:rPr>
        <w:t xml:space="preserve"> </w:t>
      </w:r>
      <w:r>
        <w:rPr>
          <w:sz w:val="20"/>
        </w:rPr>
        <w:t>race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religion).</w:t>
      </w:r>
    </w:p>
    <w:p w14:paraId="2B37F51A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59"/>
        <w:ind w:left="858" w:right="39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Workplace</w:t>
      </w:r>
      <w:r>
        <w:rPr>
          <w:spacing w:val="-1"/>
          <w:sz w:val="20"/>
        </w:rPr>
        <w:t xml:space="preserve"> </w:t>
      </w:r>
      <w:r>
        <w:rPr>
          <w:sz w:val="20"/>
        </w:rPr>
        <w:t>Gender</w:t>
      </w:r>
      <w:r>
        <w:rPr>
          <w:spacing w:val="-3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Cth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requires employers,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53"/>
          <w:sz w:val="20"/>
        </w:rPr>
        <w:t xml:space="preserve"> </w:t>
      </w:r>
      <w:r>
        <w:rPr>
          <w:sz w:val="20"/>
        </w:rPr>
        <w:t>employees, to develop a workplace program designed to eliminate discrimination against</w:t>
      </w:r>
      <w:r>
        <w:rPr>
          <w:spacing w:val="1"/>
          <w:sz w:val="20"/>
        </w:rPr>
        <w:t xml:space="preserve"> </w:t>
      </w:r>
      <w:r>
        <w:rPr>
          <w:sz w:val="20"/>
        </w:rPr>
        <w:t>women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promote</w:t>
      </w:r>
      <w:r>
        <w:rPr>
          <w:spacing w:val="-1"/>
          <w:sz w:val="20"/>
        </w:rPr>
        <w:t xml:space="preserve"> </w:t>
      </w:r>
      <w:r>
        <w:rPr>
          <w:sz w:val="20"/>
        </w:rPr>
        <w:t>equal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opportunity for women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workplace.</w:t>
      </w:r>
    </w:p>
    <w:p w14:paraId="1CC2AADB" w14:textId="77777777" w:rsidR="00CB5982" w:rsidRDefault="00CB5982">
      <w:pPr>
        <w:rPr>
          <w:sz w:val="20"/>
        </w:rPr>
        <w:sectPr w:rsidR="00CB5982">
          <w:headerReference w:type="default" r:id="rId8"/>
          <w:footerReference w:type="default" r:id="rId9"/>
          <w:pgSz w:w="11910" w:h="16840"/>
          <w:pgMar w:top="1320" w:right="1280" w:bottom="1060" w:left="1280" w:header="551" w:footer="864" w:gutter="0"/>
          <w:pgNumType w:start="2"/>
          <w:cols w:space="720"/>
        </w:sectPr>
      </w:pPr>
    </w:p>
    <w:p w14:paraId="7321672D" w14:textId="77777777" w:rsidR="00CB5982" w:rsidRDefault="00D96FD0">
      <w:pPr>
        <w:pStyle w:val="BodyText"/>
        <w:spacing w:before="90"/>
        <w:ind w:left="138"/>
      </w:pPr>
      <w:r>
        <w:lastRenderedPageBreak/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ASX</w:t>
      </w:r>
      <w:r>
        <w:rPr>
          <w:spacing w:val="-3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ASX</w:t>
      </w:r>
      <w:r>
        <w:rPr>
          <w:spacing w:val="-1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Recommendations</w:t>
      </w:r>
      <w:r>
        <w:rPr>
          <w:spacing w:val="-52"/>
        </w:rPr>
        <w:t xml:space="preserve"> </w:t>
      </w:r>
      <w:r>
        <w:t>require ASX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t>to:</w:t>
      </w:r>
    </w:p>
    <w:p w14:paraId="63801E75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59"/>
        <w:ind w:left="858"/>
        <w:rPr>
          <w:sz w:val="20"/>
        </w:rPr>
      </w:pPr>
      <w:r>
        <w:rPr>
          <w:sz w:val="20"/>
        </w:rPr>
        <w:t>(Recommendation</w:t>
      </w:r>
      <w:r>
        <w:rPr>
          <w:spacing w:val="-4"/>
          <w:sz w:val="20"/>
        </w:rPr>
        <w:t xml:space="preserve"> </w:t>
      </w:r>
      <w:r>
        <w:rPr>
          <w:sz w:val="20"/>
        </w:rPr>
        <w:t>1.5(a)) Have and</w:t>
      </w:r>
      <w:r>
        <w:rPr>
          <w:spacing w:val="-3"/>
          <w:sz w:val="20"/>
        </w:rPr>
        <w:t xml:space="preserve"> </w:t>
      </w:r>
      <w:r>
        <w:rPr>
          <w:sz w:val="20"/>
        </w:rPr>
        <w:t>disclose a</w:t>
      </w:r>
      <w:r>
        <w:rPr>
          <w:spacing w:val="-3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</w:p>
    <w:p w14:paraId="451D6B1C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60"/>
        <w:ind w:left="858" w:right="782"/>
        <w:rPr>
          <w:sz w:val="20"/>
        </w:rPr>
      </w:pPr>
      <w:r>
        <w:rPr>
          <w:sz w:val="20"/>
        </w:rPr>
        <w:t>(Recommendation 1.5(b)) through its Board of Directors (or a relevant committee of the</w:t>
      </w:r>
      <w:r>
        <w:rPr>
          <w:spacing w:val="-53"/>
          <w:sz w:val="20"/>
        </w:rPr>
        <w:t xml:space="preserve"> </w:t>
      </w:r>
      <w:r>
        <w:rPr>
          <w:sz w:val="20"/>
        </w:rPr>
        <w:t>Board):</w:t>
      </w:r>
    </w:p>
    <w:p w14:paraId="14A2EDA3" w14:textId="77777777" w:rsidR="00CB5982" w:rsidRDefault="00D96FD0">
      <w:pPr>
        <w:pStyle w:val="BodyText"/>
        <w:tabs>
          <w:tab w:val="left" w:pos="1499"/>
        </w:tabs>
        <w:spacing w:before="3" w:line="235" w:lineRule="auto"/>
        <w:ind w:left="1499" w:right="486" w:hanging="341"/>
      </w:pPr>
      <w:r>
        <w:rPr>
          <w:rFonts w:ascii="Times New Roman"/>
          <w:color w:val="505150"/>
          <w:sz w:val="22"/>
        </w:rPr>
        <w:t>-</w:t>
      </w:r>
      <w:r>
        <w:rPr>
          <w:rFonts w:ascii="Times New Roman"/>
          <w:color w:val="505150"/>
          <w:sz w:val="22"/>
        </w:rPr>
        <w:tab/>
      </w:r>
      <w:r>
        <w:t>set measurable objectives for achieving greater gender diversity of its board, senior</w:t>
      </w:r>
      <w:r>
        <w:rPr>
          <w:spacing w:val="-53"/>
        </w:rPr>
        <w:t xml:space="preserve"> </w:t>
      </w:r>
      <w:proofErr w:type="gramStart"/>
      <w:r>
        <w:t>executives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generally</w:t>
      </w:r>
    </w:p>
    <w:p w14:paraId="49833F3C" w14:textId="77777777" w:rsidR="00CB5982" w:rsidRDefault="00D96FD0">
      <w:pPr>
        <w:pStyle w:val="ListParagraph"/>
        <w:numPr>
          <w:ilvl w:val="1"/>
          <w:numId w:val="4"/>
        </w:numPr>
        <w:tabs>
          <w:tab w:val="left" w:pos="858"/>
          <w:tab w:val="left" w:pos="859"/>
        </w:tabs>
        <w:spacing w:before="160"/>
        <w:ind w:left="858" w:right="194"/>
        <w:rPr>
          <w:sz w:val="20"/>
        </w:rPr>
      </w:pPr>
      <w:r>
        <w:rPr>
          <w:sz w:val="20"/>
        </w:rPr>
        <w:t>(Recommendation 1.5(c)) disclose in relation to its reporting period the measurable objectives</w:t>
      </w:r>
      <w:r>
        <w:rPr>
          <w:spacing w:val="-53"/>
          <w:sz w:val="20"/>
        </w:rPr>
        <w:t xml:space="preserve"> </w:t>
      </w:r>
      <w:r>
        <w:rPr>
          <w:sz w:val="20"/>
        </w:rPr>
        <w:t>for achieving gender diversity, progress towards those objectives and the respective</w:t>
      </w:r>
      <w:r>
        <w:rPr>
          <w:spacing w:val="1"/>
          <w:sz w:val="20"/>
        </w:rPr>
        <w:t xml:space="preserve"> </w:t>
      </w:r>
      <w:r>
        <w:rPr>
          <w:sz w:val="20"/>
        </w:rPr>
        <w:t>proportion of men and women on the Board, ‘senior executive’ positions and across the whole</w:t>
      </w:r>
      <w:r>
        <w:rPr>
          <w:spacing w:val="-5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5"/>
          <w:sz w:val="20"/>
        </w:rPr>
        <w:t xml:space="preserve"> </w:t>
      </w:r>
      <w:r>
        <w:rPr>
          <w:sz w:val="20"/>
        </w:rPr>
        <w:t>(including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entity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‘senior</w:t>
      </w:r>
      <w:r>
        <w:rPr>
          <w:spacing w:val="-3"/>
          <w:sz w:val="20"/>
        </w:rPr>
        <w:t xml:space="preserve"> </w:t>
      </w:r>
      <w:r>
        <w:rPr>
          <w:sz w:val="20"/>
        </w:rPr>
        <w:t>executive’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purposes.</w:t>
      </w:r>
    </w:p>
    <w:p w14:paraId="4B1DC367" w14:textId="77777777" w:rsidR="00CB5982" w:rsidRDefault="00CB5982">
      <w:pPr>
        <w:pStyle w:val="BodyText"/>
        <w:rPr>
          <w:sz w:val="22"/>
        </w:rPr>
      </w:pPr>
    </w:p>
    <w:p w14:paraId="4FDE21C1" w14:textId="77777777" w:rsidR="00CB5982" w:rsidRDefault="00CB5982">
      <w:pPr>
        <w:pStyle w:val="BodyText"/>
        <w:spacing w:before="10"/>
        <w:rPr>
          <w:sz w:val="17"/>
        </w:rPr>
      </w:pPr>
    </w:p>
    <w:p w14:paraId="17C1D311" w14:textId="77777777" w:rsidR="00CB5982" w:rsidRDefault="00D96FD0">
      <w:pPr>
        <w:pStyle w:val="Heading1"/>
        <w:numPr>
          <w:ilvl w:val="0"/>
          <w:numId w:val="4"/>
        </w:numPr>
        <w:tabs>
          <w:tab w:val="left" w:pos="858"/>
          <w:tab w:val="left" w:pos="859"/>
        </w:tabs>
        <w:spacing w:before="1"/>
        <w:ind w:hanging="721"/>
      </w:pP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</w:p>
    <w:p w14:paraId="01CAE083" w14:textId="77777777" w:rsidR="00CB5982" w:rsidRDefault="00CB5982">
      <w:pPr>
        <w:pStyle w:val="BodyText"/>
        <w:spacing w:before="10"/>
        <w:rPr>
          <w:b/>
          <w:sz w:val="19"/>
        </w:rPr>
      </w:pPr>
    </w:p>
    <w:p w14:paraId="5F13B0F1" w14:textId="77777777" w:rsidR="00CB5982" w:rsidRDefault="00D96FD0">
      <w:pPr>
        <w:pStyle w:val="BodyText"/>
        <w:spacing w:before="1"/>
        <w:ind w:left="138"/>
      </w:pPr>
      <w:r>
        <w:t>The</w:t>
      </w:r>
      <w:r>
        <w:rPr>
          <w:spacing w:val="-3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include:</w:t>
      </w:r>
    </w:p>
    <w:p w14:paraId="117805F7" w14:textId="77777777" w:rsidR="00CB5982" w:rsidRDefault="00CB5982">
      <w:pPr>
        <w:pStyle w:val="BodyText"/>
      </w:pPr>
    </w:p>
    <w:p w14:paraId="44899B3D" w14:textId="77777777" w:rsidR="00CB5982" w:rsidRDefault="00D96FD0">
      <w:pPr>
        <w:pStyle w:val="ListParagraph"/>
        <w:numPr>
          <w:ilvl w:val="0"/>
          <w:numId w:val="3"/>
        </w:numPr>
        <w:tabs>
          <w:tab w:val="left" w:pos="499"/>
        </w:tabs>
        <w:spacing w:before="0"/>
        <w:ind w:hanging="361"/>
        <w:rPr>
          <w:sz w:val="20"/>
        </w:rPr>
      </w:pP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</w:p>
    <w:p w14:paraId="6E154A13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64" w:line="235" w:lineRule="auto"/>
        <w:ind w:right="1222"/>
        <w:rPr>
          <w:sz w:val="20"/>
        </w:rPr>
      </w:pPr>
      <w:r>
        <w:rPr>
          <w:sz w:val="20"/>
        </w:rPr>
        <w:t>Strengthening</w:t>
      </w:r>
      <w:r>
        <w:rPr>
          <w:spacing w:val="-4"/>
          <w:sz w:val="20"/>
        </w:rPr>
        <w:t xml:space="preserve"> </w:t>
      </w:r>
      <w:r>
        <w:rPr>
          <w:sz w:val="20"/>
        </w:rPr>
        <w:t>organisational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recruiting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52"/>
          <w:sz w:val="20"/>
        </w:rPr>
        <w:t xml:space="preserve"> </w:t>
      </w:r>
      <w:r>
        <w:rPr>
          <w:sz w:val="20"/>
        </w:rPr>
        <w:t>backgrounds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networks;</w:t>
      </w:r>
      <w:proofErr w:type="gramEnd"/>
    </w:p>
    <w:p w14:paraId="41C7AFB7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62"/>
        <w:rPr>
          <w:sz w:val="20"/>
        </w:rPr>
      </w:pPr>
      <w:r>
        <w:rPr>
          <w:sz w:val="20"/>
        </w:rPr>
        <w:t>Strengthening</w:t>
      </w:r>
      <w:r>
        <w:rPr>
          <w:spacing w:val="-3"/>
          <w:sz w:val="20"/>
        </w:rPr>
        <w:t xml:space="preserve"> </w:t>
      </w:r>
      <w:r>
        <w:rPr>
          <w:sz w:val="20"/>
        </w:rPr>
        <w:t>cultural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encouraging a</w:t>
      </w:r>
      <w:r>
        <w:rPr>
          <w:spacing w:val="-2"/>
          <w:sz w:val="20"/>
        </w:rPr>
        <w:t xml:space="preserve"> </w:t>
      </w:r>
      <w:r>
        <w:rPr>
          <w:sz w:val="20"/>
        </w:rPr>
        <w:t>broader</w:t>
      </w:r>
      <w:r>
        <w:rPr>
          <w:spacing w:val="-2"/>
          <w:sz w:val="20"/>
        </w:rPr>
        <w:t xml:space="preserve"> </w:t>
      </w:r>
      <w:r>
        <w:rPr>
          <w:sz w:val="20"/>
        </w:rPr>
        <w:t>range of</w:t>
      </w:r>
      <w:r>
        <w:rPr>
          <w:spacing w:val="-2"/>
          <w:sz w:val="20"/>
        </w:rPr>
        <w:t xml:space="preserve"> </w:t>
      </w:r>
      <w:r>
        <w:rPr>
          <w:sz w:val="20"/>
        </w:rPr>
        <w:t>views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opinions;</w:t>
      </w:r>
      <w:proofErr w:type="gramEnd"/>
    </w:p>
    <w:p w14:paraId="24ACE037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Improving</w:t>
      </w:r>
      <w:r>
        <w:rPr>
          <w:spacing w:val="-2"/>
          <w:sz w:val="20"/>
        </w:rPr>
        <w:t xml:space="preserve"> </w:t>
      </w:r>
      <w:r>
        <w:rPr>
          <w:sz w:val="20"/>
        </w:rPr>
        <w:t>innovation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creativity amongst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employees;</w:t>
      </w:r>
      <w:proofErr w:type="gramEnd"/>
    </w:p>
    <w:p w14:paraId="17226491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59"/>
        <w:ind w:right="268"/>
        <w:rPr>
          <w:sz w:val="20"/>
        </w:rPr>
      </w:pP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exposure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ways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thinking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range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53"/>
          <w:sz w:val="20"/>
        </w:rPr>
        <w:t xml:space="preserve"> </w:t>
      </w:r>
      <w:r>
        <w:rPr>
          <w:sz w:val="20"/>
        </w:rPr>
        <w:t>life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experiences;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1D78C633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Utilising</w:t>
      </w:r>
      <w:r>
        <w:rPr>
          <w:spacing w:val="-3"/>
          <w:sz w:val="20"/>
        </w:rPr>
        <w:t xml:space="preserve"> </w:t>
      </w:r>
      <w:r>
        <w:rPr>
          <w:sz w:val="20"/>
        </w:rPr>
        <w:t>untapped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2"/>
          <w:sz w:val="20"/>
        </w:rPr>
        <w:t xml:space="preserve"> </w:t>
      </w:r>
      <w:r>
        <w:rPr>
          <w:sz w:val="20"/>
        </w:rPr>
        <w:t>skills,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networks.</w:t>
      </w:r>
    </w:p>
    <w:p w14:paraId="3D585CDB" w14:textId="77777777" w:rsidR="00CB5982" w:rsidRDefault="00CB5982">
      <w:pPr>
        <w:pStyle w:val="BodyText"/>
        <w:spacing w:before="8"/>
        <w:rPr>
          <w:sz w:val="19"/>
        </w:rPr>
      </w:pPr>
    </w:p>
    <w:p w14:paraId="01EF1E98" w14:textId="77777777" w:rsidR="00CB5982" w:rsidRDefault="00D96FD0">
      <w:pPr>
        <w:pStyle w:val="ListParagraph"/>
        <w:numPr>
          <w:ilvl w:val="0"/>
          <w:numId w:val="3"/>
        </w:numPr>
        <w:tabs>
          <w:tab w:val="left" w:pos="499"/>
        </w:tabs>
        <w:spacing w:before="1"/>
        <w:ind w:hanging="361"/>
        <w:rPr>
          <w:sz w:val="20"/>
        </w:rPr>
      </w:pPr>
      <w:r>
        <w:rPr>
          <w:sz w:val="20"/>
        </w:rPr>
        <w:t>Increased</w:t>
      </w:r>
      <w:r>
        <w:rPr>
          <w:spacing w:val="-3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</w:t>
      </w:r>
    </w:p>
    <w:p w14:paraId="4D756950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2C55EF78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4"/>
          <w:sz w:val="20"/>
        </w:rPr>
        <w:t xml:space="preserve"> </w:t>
      </w:r>
      <w:r>
        <w:rPr>
          <w:sz w:val="20"/>
        </w:rPr>
        <w:t>morale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encouraging</w:t>
      </w:r>
      <w:r>
        <w:rPr>
          <w:spacing w:val="-2"/>
          <w:sz w:val="20"/>
        </w:rPr>
        <w:t xml:space="preserve"> </w:t>
      </w:r>
      <w:r>
        <w:rPr>
          <w:sz w:val="20"/>
        </w:rPr>
        <w:t>tolerance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understanding.</w:t>
      </w:r>
    </w:p>
    <w:p w14:paraId="77D08B0F" w14:textId="77777777" w:rsidR="00CB5982" w:rsidRDefault="00CB5982">
      <w:pPr>
        <w:pStyle w:val="BodyText"/>
        <w:spacing w:before="11"/>
        <w:rPr>
          <w:sz w:val="19"/>
        </w:rPr>
      </w:pPr>
    </w:p>
    <w:p w14:paraId="1673AEB2" w14:textId="77777777" w:rsidR="00CB5982" w:rsidRDefault="00D96FD0">
      <w:pPr>
        <w:pStyle w:val="ListParagraph"/>
        <w:numPr>
          <w:ilvl w:val="0"/>
          <w:numId w:val="3"/>
        </w:numPr>
        <w:tabs>
          <w:tab w:val="left" w:pos="499"/>
        </w:tabs>
        <w:spacing w:before="0"/>
        <w:ind w:hanging="361"/>
        <w:rPr>
          <w:sz w:val="20"/>
        </w:rPr>
      </w:pP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</w:p>
    <w:p w14:paraId="6F019A09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deal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 sections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community;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14:paraId="2B7F2E07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Improving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gaining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better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needs.</w:t>
      </w:r>
    </w:p>
    <w:p w14:paraId="4915859B" w14:textId="77777777" w:rsidR="00CB5982" w:rsidRDefault="00CB5982">
      <w:pPr>
        <w:pStyle w:val="BodyText"/>
        <w:spacing w:before="10"/>
        <w:rPr>
          <w:sz w:val="19"/>
        </w:rPr>
      </w:pPr>
    </w:p>
    <w:p w14:paraId="59B35496" w14:textId="77777777" w:rsidR="00CB5982" w:rsidRDefault="00D96FD0">
      <w:pPr>
        <w:pStyle w:val="ListParagraph"/>
        <w:numPr>
          <w:ilvl w:val="0"/>
          <w:numId w:val="3"/>
        </w:numPr>
        <w:tabs>
          <w:tab w:val="left" w:pos="499"/>
        </w:tabs>
        <w:spacing w:before="0"/>
        <w:ind w:hanging="361"/>
        <w:rPr>
          <w:sz w:val="20"/>
        </w:rPr>
      </w:pPr>
      <w:r>
        <w:rPr>
          <w:sz w:val="20"/>
        </w:rPr>
        <w:t>Corporate</w:t>
      </w:r>
      <w:r>
        <w:rPr>
          <w:spacing w:val="-4"/>
          <w:sz w:val="20"/>
        </w:rPr>
        <w:t xml:space="preserve"> </w:t>
      </w:r>
      <w:r>
        <w:rPr>
          <w:sz w:val="20"/>
        </w:rPr>
        <w:t>Reputation</w:t>
      </w:r>
    </w:p>
    <w:p w14:paraId="4FC0F10F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Enhancing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reputation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employer;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37EC9BE0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Gaining</w:t>
      </w:r>
      <w:r>
        <w:rPr>
          <w:spacing w:val="-2"/>
          <w:sz w:val="20"/>
        </w:rPr>
        <w:t xml:space="preserve"> </w:t>
      </w:r>
      <w:r>
        <w:rPr>
          <w:sz w:val="20"/>
        </w:rPr>
        <w:t>goodwill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community.</w:t>
      </w:r>
    </w:p>
    <w:p w14:paraId="0B24A889" w14:textId="77777777" w:rsidR="00CB5982" w:rsidRDefault="00CB5982">
      <w:pPr>
        <w:pStyle w:val="BodyText"/>
        <w:spacing w:before="11"/>
        <w:rPr>
          <w:sz w:val="19"/>
        </w:rPr>
      </w:pPr>
    </w:p>
    <w:p w14:paraId="1862402D" w14:textId="77777777" w:rsidR="00CB5982" w:rsidRDefault="00D96FD0">
      <w:pPr>
        <w:pStyle w:val="ListParagraph"/>
        <w:numPr>
          <w:ilvl w:val="0"/>
          <w:numId w:val="3"/>
        </w:numPr>
        <w:tabs>
          <w:tab w:val="left" w:pos="499"/>
        </w:tabs>
        <w:spacing w:before="0"/>
        <w:ind w:hanging="361"/>
        <w:rPr>
          <w:sz w:val="20"/>
        </w:rPr>
      </w:pPr>
      <w:r>
        <w:rPr>
          <w:sz w:val="20"/>
        </w:rPr>
        <w:t>Compliance</w:t>
      </w:r>
    </w:p>
    <w:p w14:paraId="0C44BEDD" w14:textId="77777777" w:rsidR="00CB5982" w:rsidRDefault="00D96FD0">
      <w:pPr>
        <w:pStyle w:val="ListParagraph"/>
        <w:numPr>
          <w:ilvl w:val="1"/>
          <w:numId w:val="3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range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regulatory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obligations.</w:t>
      </w:r>
    </w:p>
    <w:p w14:paraId="445AE6D2" w14:textId="77777777" w:rsidR="00CB5982" w:rsidRDefault="00CB5982">
      <w:pPr>
        <w:pStyle w:val="BodyText"/>
        <w:rPr>
          <w:sz w:val="24"/>
        </w:rPr>
      </w:pPr>
    </w:p>
    <w:p w14:paraId="6E55EB84" w14:textId="77777777" w:rsidR="00CB5982" w:rsidRDefault="00D96FD0">
      <w:pPr>
        <w:pStyle w:val="Heading1"/>
        <w:numPr>
          <w:ilvl w:val="0"/>
          <w:numId w:val="2"/>
        </w:numPr>
        <w:tabs>
          <w:tab w:val="left" w:pos="985"/>
          <w:tab w:val="left" w:pos="986"/>
        </w:tabs>
        <w:spacing w:before="185"/>
      </w:pPr>
      <w:r>
        <w:t>Promoting</w:t>
      </w:r>
      <w:r>
        <w:rPr>
          <w:spacing w:val="-2"/>
        </w:rPr>
        <w:t xml:space="preserve"> </w:t>
      </w:r>
      <w:r>
        <w:t>Diversity and</w:t>
      </w:r>
      <w:r>
        <w:rPr>
          <w:spacing w:val="-1"/>
        </w:rPr>
        <w:t xml:space="preserve"> </w:t>
      </w:r>
      <w:r>
        <w:t>Inclusion</w:t>
      </w:r>
    </w:p>
    <w:p w14:paraId="71391000" w14:textId="77777777" w:rsidR="00CB5982" w:rsidRDefault="00CB5982">
      <w:pPr>
        <w:pStyle w:val="BodyText"/>
        <w:spacing w:before="10"/>
        <w:rPr>
          <w:b/>
          <w:sz w:val="19"/>
        </w:rPr>
      </w:pPr>
    </w:p>
    <w:p w14:paraId="3527C351" w14:textId="77777777" w:rsidR="00CB5982" w:rsidRDefault="00D96FD0">
      <w:pPr>
        <w:pStyle w:val="BodyText"/>
        <w:ind w:left="138" w:right="190"/>
      </w:pPr>
      <w:r>
        <w:t>The Board together with the Executive Chairman and senior management of the Group are committed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developing a corporate culture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 xml:space="preserve">and promotes workforce diversity, </w:t>
      </w:r>
      <w:proofErr w:type="gramStart"/>
      <w:r>
        <w:t>flexibility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inclusion.</w:t>
      </w:r>
    </w:p>
    <w:p w14:paraId="517CC2E1" w14:textId="77777777" w:rsidR="00CB5982" w:rsidRDefault="00CB5982">
      <w:pPr>
        <w:sectPr w:rsidR="00CB5982">
          <w:pgSz w:w="11910" w:h="16840"/>
          <w:pgMar w:top="1320" w:right="1280" w:bottom="1060" w:left="1280" w:header="551" w:footer="864" w:gutter="0"/>
          <w:cols w:space="720"/>
        </w:sectPr>
      </w:pPr>
    </w:p>
    <w:p w14:paraId="3A4D2461" w14:textId="77777777" w:rsidR="00CB5982" w:rsidRDefault="00D96FD0">
      <w:pPr>
        <w:pStyle w:val="BodyText"/>
        <w:spacing w:before="90"/>
        <w:ind w:left="138"/>
      </w:pPr>
      <w:r>
        <w:lastRenderedPageBreak/>
        <w:t>This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Group:</w:t>
      </w:r>
    </w:p>
    <w:p w14:paraId="3C7973A2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Diversity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Policy;</w:t>
      </w:r>
      <w:proofErr w:type="gramEnd"/>
    </w:p>
    <w:p w14:paraId="1A55D1E4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Conduct;</w:t>
      </w:r>
      <w:proofErr w:type="gramEnd"/>
    </w:p>
    <w:p w14:paraId="6961C89B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Clear articulation of</w:t>
      </w:r>
      <w:r>
        <w:rPr>
          <w:spacing w:val="-1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standards of</w:t>
      </w:r>
      <w:r>
        <w:rPr>
          <w:spacing w:val="-2"/>
          <w:sz w:val="20"/>
        </w:rPr>
        <w:t xml:space="preserve"> </w:t>
      </w:r>
      <w:r>
        <w:rPr>
          <w:sz w:val="20"/>
        </w:rPr>
        <w:t>behaviour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diversity;</w:t>
      </w:r>
      <w:proofErr w:type="gramEnd"/>
    </w:p>
    <w:p w14:paraId="6759C5A9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Harassment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Policy;</w:t>
      </w:r>
      <w:proofErr w:type="gramEnd"/>
    </w:p>
    <w:p w14:paraId="7A00DF0D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ind w:right="903"/>
        <w:rPr>
          <w:sz w:val="20"/>
        </w:rPr>
      </w:pPr>
      <w:r>
        <w:rPr>
          <w:sz w:val="20"/>
        </w:rPr>
        <w:t>An Internal Grievance Resolution process which is designed to establish a consistent</w:t>
      </w:r>
      <w:r>
        <w:rPr>
          <w:spacing w:val="1"/>
          <w:sz w:val="20"/>
        </w:rPr>
        <w:t xml:space="preserve"> </w:t>
      </w:r>
      <w:r>
        <w:rPr>
          <w:sz w:val="20"/>
        </w:rPr>
        <w:t>approach in dealing with conflicts in the workplace, internal complaints about the work</w:t>
      </w:r>
      <w:r>
        <w:rPr>
          <w:spacing w:val="-53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issues of misconduct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poor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performance;</w:t>
      </w:r>
      <w:proofErr w:type="gramEnd"/>
    </w:p>
    <w:p w14:paraId="0E79DCD4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ind w:right="46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Human</w:t>
      </w:r>
      <w:r>
        <w:rPr>
          <w:spacing w:val="-2"/>
          <w:sz w:val="20"/>
        </w:rPr>
        <w:t xml:space="preserve"> </w:t>
      </w:r>
      <w:r>
        <w:rPr>
          <w:sz w:val="20"/>
        </w:rPr>
        <w:t>Resources Program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includes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balance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53"/>
          <w:sz w:val="20"/>
        </w:rPr>
        <w:t xml:space="preserve"> </w:t>
      </w:r>
      <w:r>
        <w:rPr>
          <w:sz w:val="20"/>
        </w:rPr>
        <w:t>work,</w:t>
      </w:r>
      <w:r>
        <w:rPr>
          <w:spacing w:val="-2"/>
          <w:sz w:val="20"/>
        </w:rPr>
        <w:t xml:space="preserve"> </w:t>
      </w:r>
      <w:r>
        <w:rPr>
          <w:sz w:val="20"/>
        </w:rPr>
        <w:t>life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family </w:t>
      </w:r>
      <w:proofErr w:type="gramStart"/>
      <w:r>
        <w:rPr>
          <w:sz w:val="20"/>
        </w:rPr>
        <w:t>responsibilities;</w:t>
      </w:r>
      <w:proofErr w:type="gramEnd"/>
    </w:p>
    <w:p w14:paraId="74196217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Flexible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Arrangements;</w:t>
      </w:r>
      <w:proofErr w:type="gramEnd"/>
    </w:p>
    <w:p w14:paraId="0CD50B96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Program;</w:t>
      </w:r>
      <w:proofErr w:type="gramEnd"/>
    </w:p>
    <w:p w14:paraId="642A3D73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Pulse/Opinion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survey;</w:t>
      </w:r>
      <w:proofErr w:type="gramEnd"/>
    </w:p>
    <w:p w14:paraId="43845B50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Remuneration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review;</w:t>
      </w:r>
      <w:proofErr w:type="gramEnd"/>
    </w:p>
    <w:p w14:paraId="47AFF38A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ind w:right="164"/>
        <w:rPr>
          <w:sz w:val="20"/>
        </w:rPr>
      </w:pPr>
      <w:r>
        <w:rPr>
          <w:sz w:val="20"/>
        </w:rPr>
        <w:t>Recruitment</w:t>
      </w:r>
      <w:r>
        <w:rPr>
          <w:spacing w:val="-2"/>
          <w:sz w:val="20"/>
        </w:rPr>
        <w:t xml:space="preserve"> </w:t>
      </w:r>
      <w:r>
        <w:rPr>
          <w:sz w:val="20"/>
        </w:rPr>
        <w:t>practices that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decisions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needs,</w:t>
      </w:r>
      <w:r>
        <w:rPr>
          <w:spacing w:val="-3"/>
          <w:sz w:val="20"/>
        </w:rPr>
        <w:t xml:space="preserve"> </w:t>
      </w:r>
      <w:r>
        <w:rPr>
          <w:sz w:val="20"/>
        </w:rPr>
        <w:t>job</w:t>
      </w:r>
      <w:r>
        <w:rPr>
          <w:spacing w:val="-5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 qualifications;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441EC90D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Targeted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relating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diversity</w:t>
      </w:r>
    </w:p>
    <w:p w14:paraId="6C13E258" w14:textId="77777777" w:rsidR="00CB5982" w:rsidRDefault="00CB5982">
      <w:pPr>
        <w:pStyle w:val="BodyText"/>
        <w:spacing w:before="11"/>
        <w:rPr>
          <w:sz w:val="19"/>
        </w:rPr>
      </w:pPr>
    </w:p>
    <w:p w14:paraId="51DF3604" w14:textId="77777777" w:rsidR="00CB5982" w:rsidRDefault="00D96FD0">
      <w:pPr>
        <w:pStyle w:val="BodyText"/>
        <w:ind w:left="138" w:right="287"/>
      </w:pPr>
      <w:r>
        <w:t xml:space="preserve">Further, </w:t>
      </w:r>
      <w:proofErr w:type="gramStart"/>
      <w:r>
        <w:t>in order to</w:t>
      </w:r>
      <w:proofErr w:type="gramEnd"/>
      <w:r>
        <w:t xml:space="preserve"> facilitate greater diversity and inclusion in management and leadership roles*, the</w:t>
      </w:r>
      <w:r>
        <w:rPr>
          <w:spacing w:val="-5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measures at a Group</w:t>
      </w:r>
      <w:r>
        <w:rPr>
          <w:spacing w:val="-2"/>
        </w:rPr>
        <w:t xml:space="preserve"> </w:t>
      </w:r>
      <w:r>
        <w:t>and Board level</w:t>
      </w:r>
      <w:r>
        <w:rPr>
          <w:spacing w:val="-3"/>
        </w:rPr>
        <w:t xml:space="preserve"> </w:t>
      </w:r>
      <w:r>
        <w:t>respectively:</w:t>
      </w:r>
    </w:p>
    <w:p w14:paraId="7B280E97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2" w:line="237" w:lineRule="auto"/>
        <w:ind w:right="140"/>
        <w:rPr>
          <w:sz w:val="20"/>
        </w:rPr>
      </w:pPr>
      <w:r>
        <w:rPr>
          <w:sz w:val="20"/>
        </w:rPr>
        <w:t>a Board Charter that requires the full Board to consider diversity issues in the Board selection</w:t>
      </w:r>
      <w:r>
        <w:rPr>
          <w:spacing w:val="1"/>
          <w:sz w:val="20"/>
        </w:rPr>
        <w:t xml:space="preserve"> </w:t>
      </w:r>
      <w:r>
        <w:rPr>
          <w:sz w:val="20"/>
        </w:rPr>
        <w:t>process and review, at least annually, the relative proportion of women and men at all levels of</w:t>
      </w:r>
      <w:r>
        <w:rPr>
          <w:spacing w:val="-5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organisation,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"/>
          <w:sz w:val="20"/>
        </w:rPr>
        <w:t xml:space="preserve"> </w:t>
      </w:r>
      <w:r>
        <w:rPr>
          <w:sz w:val="20"/>
        </w:rPr>
        <w:t>roles</w:t>
      </w:r>
      <w:proofErr w:type="gramStart"/>
      <w:r>
        <w:rPr>
          <w:sz w:val="20"/>
        </w:rPr>
        <w:t>*;</w:t>
      </w:r>
      <w:proofErr w:type="gramEnd"/>
    </w:p>
    <w:p w14:paraId="4AC4C093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2"/>
        <w:ind w:right="848"/>
        <w:rPr>
          <w:sz w:val="20"/>
        </w:rPr>
      </w:pPr>
      <w:r>
        <w:rPr>
          <w:sz w:val="20"/>
        </w:rPr>
        <w:t>setting measurable objectives for achieving gender diversity on the Board and those in</w:t>
      </w:r>
      <w:r>
        <w:rPr>
          <w:spacing w:val="-5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roles;</w:t>
      </w:r>
      <w:proofErr w:type="gramEnd"/>
    </w:p>
    <w:p w14:paraId="791C9BD8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reviewing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achieving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measurable</w:t>
      </w:r>
      <w:r>
        <w:rPr>
          <w:spacing w:val="-2"/>
          <w:sz w:val="20"/>
        </w:rPr>
        <w:t xml:space="preserve"> </w:t>
      </w:r>
      <w:r>
        <w:rPr>
          <w:sz w:val="20"/>
        </w:rPr>
        <w:t>objectives;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5993A281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Group's 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diversity</w:t>
      </w:r>
      <w:r>
        <w:rPr>
          <w:spacing w:val="-1"/>
          <w:sz w:val="20"/>
        </w:rPr>
        <w:t xml:space="preserve"> </w:t>
      </w:r>
      <w:r>
        <w:rPr>
          <w:sz w:val="20"/>
        </w:rPr>
        <w:t>strategy;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0FCE2494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ind w:right="286"/>
        <w:rPr>
          <w:sz w:val="20"/>
        </w:rPr>
      </w:pP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evaluation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Board’s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diversity strategy.</w:t>
      </w:r>
    </w:p>
    <w:p w14:paraId="725E02F3" w14:textId="77777777" w:rsidR="00CB5982" w:rsidRDefault="00CB5982">
      <w:pPr>
        <w:pStyle w:val="BodyText"/>
      </w:pPr>
    </w:p>
    <w:p w14:paraId="1BA42588" w14:textId="77777777" w:rsidR="00CB5982" w:rsidRDefault="00D96FD0">
      <w:pPr>
        <w:ind w:left="138" w:right="376"/>
        <w:rPr>
          <w:i/>
          <w:sz w:val="20"/>
        </w:rPr>
      </w:pPr>
      <w:r>
        <w:rPr>
          <w:i/>
          <w:sz w:val="20"/>
        </w:rPr>
        <w:t>* The Company defines an employee in a leadership role as someone who has specialist skills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senior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standing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either reports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directly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 CEO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reports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directly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reporting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CEO.</w:t>
      </w:r>
    </w:p>
    <w:p w14:paraId="034092A0" w14:textId="77777777" w:rsidR="00CB5982" w:rsidRDefault="00CB5982">
      <w:pPr>
        <w:pStyle w:val="BodyText"/>
        <w:rPr>
          <w:i/>
          <w:sz w:val="22"/>
        </w:rPr>
      </w:pPr>
    </w:p>
    <w:p w14:paraId="5F45AAC9" w14:textId="77777777" w:rsidR="00CB5982" w:rsidRDefault="00CB5982">
      <w:pPr>
        <w:pStyle w:val="BodyText"/>
        <w:rPr>
          <w:i/>
          <w:sz w:val="18"/>
        </w:rPr>
      </w:pPr>
    </w:p>
    <w:p w14:paraId="0EB5D6BD" w14:textId="77777777" w:rsidR="00CB5982" w:rsidRDefault="00D96FD0">
      <w:pPr>
        <w:pStyle w:val="Heading1"/>
        <w:numPr>
          <w:ilvl w:val="0"/>
          <w:numId w:val="2"/>
        </w:numPr>
        <w:tabs>
          <w:tab w:val="left" w:pos="858"/>
          <w:tab w:val="left" w:pos="859"/>
        </w:tabs>
        <w:ind w:left="858" w:hanging="721"/>
      </w:pPr>
      <w:r>
        <w:t>Administering</w:t>
      </w:r>
      <w:r>
        <w:rPr>
          <w:spacing w:val="-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</w:t>
      </w:r>
    </w:p>
    <w:p w14:paraId="70FBC27C" w14:textId="77777777" w:rsidR="00CB5982" w:rsidRDefault="00CB5982">
      <w:pPr>
        <w:pStyle w:val="BodyText"/>
        <w:spacing w:before="11"/>
        <w:rPr>
          <w:b/>
          <w:sz w:val="19"/>
        </w:rPr>
      </w:pPr>
    </w:p>
    <w:p w14:paraId="0561073C" w14:textId="77777777" w:rsidR="00CB5982" w:rsidRDefault="00D96FD0">
      <w:pPr>
        <w:pStyle w:val="BodyText"/>
        <w:ind w:left="138" w:right="498"/>
      </w:pPr>
      <w:r>
        <w:t>Responsibility for administering the Company’s Diversity Policy has been delegated to the Head of</w:t>
      </w:r>
      <w:r>
        <w:rPr>
          <w:spacing w:val="-5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Resources.</w:t>
      </w:r>
    </w:p>
    <w:p w14:paraId="765F49C2" w14:textId="77777777" w:rsidR="00CB5982" w:rsidRDefault="00CB5982">
      <w:pPr>
        <w:pStyle w:val="BodyText"/>
        <w:spacing w:before="1"/>
      </w:pPr>
    </w:p>
    <w:p w14:paraId="409D83D3" w14:textId="77777777" w:rsidR="00CB5982" w:rsidRDefault="00D96FD0">
      <w:pPr>
        <w:pStyle w:val="BodyText"/>
        <w:ind w:left="138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to:</w:t>
      </w:r>
    </w:p>
    <w:p w14:paraId="75D7024D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0"/>
        <w:rPr>
          <w:sz w:val="20"/>
        </w:rPr>
      </w:pP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senior 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diversity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issues;</w:t>
      </w:r>
      <w:proofErr w:type="gramEnd"/>
    </w:p>
    <w:p w14:paraId="54803D35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ind w:right="193"/>
        <w:rPr>
          <w:sz w:val="20"/>
        </w:rPr>
      </w:pPr>
      <w:r>
        <w:rPr>
          <w:sz w:val="20"/>
        </w:rPr>
        <w:t>develop and maintain a diversity policy and strategy which is suitable to an organisation of the</w:t>
      </w:r>
      <w:r>
        <w:rPr>
          <w:spacing w:val="-53"/>
          <w:sz w:val="20"/>
        </w:rPr>
        <w:t xml:space="preserve"> </w:t>
      </w:r>
      <w:r>
        <w:rPr>
          <w:sz w:val="20"/>
        </w:rPr>
        <w:t>size,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complexity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Company;</w:t>
      </w:r>
      <w:proofErr w:type="gramEnd"/>
    </w:p>
    <w:p w14:paraId="56B8F032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collect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analyse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diversity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Group;</w:t>
      </w:r>
      <w:proofErr w:type="gramEnd"/>
    </w:p>
    <w:p w14:paraId="0FE3951E" w14:textId="77777777" w:rsidR="00CB5982" w:rsidRDefault="00CB5982">
      <w:pPr>
        <w:rPr>
          <w:sz w:val="20"/>
        </w:rPr>
        <w:sectPr w:rsidR="00CB5982">
          <w:pgSz w:w="11910" w:h="16840"/>
          <w:pgMar w:top="1320" w:right="1280" w:bottom="1060" w:left="1280" w:header="551" w:footer="864" w:gutter="0"/>
          <w:cols w:space="720"/>
        </w:sectPr>
      </w:pPr>
    </w:p>
    <w:p w14:paraId="28DC6968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89"/>
        <w:rPr>
          <w:sz w:val="20"/>
        </w:rPr>
      </w:pPr>
      <w:r>
        <w:rPr>
          <w:sz w:val="20"/>
        </w:rPr>
        <w:lastRenderedPageBreak/>
        <w:t>oversee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Policy;</w:t>
      </w:r>
      <w:proofErr w:type="gramEnd"/>
    </w:p>
    <w:p w14:paraId="2AC47587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ind w:right="1077"/>
        <w:rPr>
          <w:sz w:val="20"/>
        </w:rPr>
      </w:pPr>
      <w:r>
        <w:rPr>
          <w:sz w:val="20"/>
        </w:rPr>
        <w:t>recommend</w:t>
      </w:r>
      <w:r>
        <w:rPr>
          <w:spacing w:val="-2"/>
          <w:sz w:val="20"/>
        </w:rPr>
        <w:t xml:space="preserve"> </w:t>
      </w:r>
      <w:r>
        <w:rPr>
          <w:sz w:val="20"/>
        </w:rPr>
        <w:t>measurable</w:t>
      </w:r>
      <w:r>
        <w:rPr>
          <w:spacing w:val="-4"/>
          <w:sz w:val="20"/>
        </w:rPr>
        <w:t xml:space="preserve"> </w:t>
      </w:r>
      <w:r>
        <w:rPr>
          <w:sz w:val="20"/>
        </w:rPr>
        <w:t>objectives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achieving</w:t>
      </w:r>
      <w:r>
        <w:rPr>
          <w:spacing w:val="-3"/>
          <w:sz w:val="20"/>
        </w:rPr>
        <w:t xml:space="preserve"> </w:t>
      </w:r>
      <w:r>
        <w:rPr>
          <w:sz w:val="20"/>
        </w:rPr>
        <w:t>gender</w:t>
      </w:r>
      <w:r>
        <w:rPr>
          <w:spacing w:val="-4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53"/>
          <w:sz w:val="20"/>
        </w:rPr>
        <w:t xml:space="preserve"> </w:t>
      </w:r>
      <w:proofErr w:type="gramStart"/>
      <w:r>
        <w:rPr>
          <w:sz w:val="20"/>
        </w:rPr>
        <w:t>objectives;</w:t>
      </w:r>
      <w:proofErr w:type="gramEnd"/>
    </w:p>
    <w:p w14:paraId="4DDD7F1A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rPr>
          <w:sz w:val="20"/>
        </w:rPr>
      </w:pP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Board, senior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 and</w:t>
      </w:r>
      <w:r>
        <w:rPr>
          <w:spacing w:val="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 to</w:t>
      </w:r>
      <w:r>
        <w:rPr>
          <w:spacing w:val="-3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issues;</w:t>
      </w:r>
      <w:proofErr w:type="gramEnd"/>
    </w:p>
    <w:p w14:paraId="4561F817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promote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culture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proofErr w:type="gramStart"/>
      <w:r>
        <w:rPr>
          <w:sz w:val="20"/>
        </w:rPr>
        <w:t>diversity;</w:t>
      </w:r>
      <w:proofErr w:type="gramEnd"/>
    </w:p>
    <w:p w14:paraId="5A77568E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rPr>
          <w:sz w:val="20"/>
        </w:rPr>
      </w:pP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regard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r>
        <w:rPr>
          <w:sz w:val="20"/>
        </w:rPr>
        <w:t>objectives;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2F407B60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1"/>
        <w:rPr>
          <w:sz w:val="20"/>
        </w:rPr>
      </w:pP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Board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r>
        <w:rPr>
          <w:sz w:val="20"/>
        </w:rPr>
        <w:t>issues.</w:t>
      </w:r>
    </w:p>
    <w:p w14:paraId="57C9DA08" w14:textId="77777777" w:rsidR="00CB5982" w:rsidRDefault="00CB5982">
      <w:pPr>
        <w:pStyle w:val="BodyText"/>
        <w:rPr>
          <w:sz w:val="24"/>
        </w:rPr>
      </w:pPr>
    </w:p>
    <w:p w14:paraId="75BE3BAC" w14:textId="7D50C94B" w:rsidR="00CB5982" w:rsidRDefault="00D96FD0">
      <w:pPr>
        <w:pStyle w:val="Heading1"/>
        <w:numPr>
          <w:ilvl w:val="0"/>
          <w:numId w:val="2"/>
        </w:numPr>
        <w:tabs>
          <w:tab w:val="left" w:pos="499"/>
        </w:tabs>
        <w:spacing w:before="182"/>
        <w:ind w:left="498" w:hanging="361"/>
      </w:pPr>
      <w:r>
        <w:t>Establishing</w:t>
      </w:r>
      <w:r>
        <w:rPr>
          <w:spacing w:val="-5"/>
        </w:rPr>
        <w:t xml:space="preserve"> </w:t>
      </w:r>
      <w:r w:rsidR="00345130">
        <w:t>Measurable</w:t>
      </w:r>
      <w:r>
        <w:rPr>
          <w:spacing w:val="-1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Gender Diversity</w:t>
      </w:r>
    </w:p>
    <w:p w14:paraId="1E041C5D" w14:textId="77777777" w:rsidR="00CB5982" w:rsidRDefault="00CB5982">
      <w:pPr>
        <w:pStyle w:val="BodyText"/>
        <w:spacing w:before="10"/>
        <w:rPr>
          <w:b/>
          <w:sz w:val="19"/>
        </w:rPr>
      </w:pPr>
    </w:p>
    <w:p w14:paraId="1EC0DE66" w14:textId="77777777" w:rsidR="00CB5982" w:rsidRDefault="00D96FD0">
      <w:pPr>
        <w:pStyle w:val="BodyText"/>
        <w:ind w:left="138"/>
      </w:pPr>
      <w:r>
        <w:rPr>
          <w:u w:val="single"/>
        </w:rPr>
        <w:t>Measurable</w:t>
      </w:r>
      <w:r>
        <w:rPr>
          <w:spacing w:val="-4"/>
          <w:u w:val="single"/>
        </w:rPr>
        <w:t xml:space="preserve"> </w:t>
      </w:r>
      <w:r>
        <w:rPr>
          <w:u w:val="single"/>
        </w:rPr>
        <w:t>Objectives</w:t>
      </w:r>
    </w:p>
    <w:p w14:paraId="6820B4E3" w14:textId="77777777" w:rsidR="00CB5982" w:rsidRDefault="00CB5982">
      <w:pPr>
        <w:pStyle w:val="BodyText"/>
        <w:rPr>
          <w:sz w:val="12"/>
        </w:rPr>
      </w:pPr>
    </w:p>
    <w:p w14:paraId="49C84D65" w14:textId="77777777" w:rsidR="00CB5982" w:rsidRDefault="00D96FD0">
      <w:pPr>
        <w:pStyle w:val="BodyText"/>
        <w:spacing w:before="93"/>
        <w:ind w:left="138"/>
      </w:pPr>
      <w:r>
        <w:t>The</w:t>
      </w:r>
      <w:r>
        <w:rPr>
          <w:spacing w:val="-4"/>
        </w:rPr>
        <w:t xml:space="preserve"> </w:t>
      </w:r>
      <w:r>
        <w:t>Group has</w:t>
      </w:r>
      <w:r>
        <w:rPr>
          <w:spacing w:val="-1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measurable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gender</w:t>
      </w:r>
      <w:r>
        <w:rPr>
          <w:spacing w:val="-53"/>
        </w:rPr>
        <w:t xml:space="preserve"> </w:t>
      </w:r>
      <w:r>
        <w:t>diversity:</w:t>
      </w:r>
    </w:p>
    <w:p w14:paraId="244DE8DF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1"/>
        <w:ind w:right="257"/>
        <w:rPr>
          <w:sz w:val="20"/>
        </w:rPr>
      </w:pPr>
      <w:r>
        <w:rPr>
          <w:sz w:val="20"/>
        </w:rPr>
        <w:t>Implementation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3"/>
          <w:sz w:val="20"/>
        </w:rPr>
        <w:t xml:space="preserve"> </w:t>
      </w:r>
      <w:r>
        <w:rPr>
          <w:sz w:val="20"/>
        </w:rPr>
        <w:t>designed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enhance</w:t>
      </w:r>
      <w:r>
        <w:rPr>
          <w:spacing w:val="-2"/>
          <w:sz w:val="20"/>
        </w:rPr>
        <w:t xml:space="preserve"> </w:t>
      </w:r>
      <w:r>
        <w:rPr>
          <w:sz w:val="20"/>
        </w:rPr>
        <w:t>gender</w:t>
      </w:r>
      <w:r>
        <w:rPr>
          <w:spacing w:val="-1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53"/>
          <w:sz w:val="20"/>
        </w:rPr>
        <w:t xml:space="preserve"> </w:t>
      </w:r>
      <w:r>
        <w:rPr>
          <w:sz w:val="20"/>
        </w:rPr>
        <w:t>surveys,</w:t>
      </w:r>
      <w:r>
        <w:rPr>
          <w:spacing w:val="-1"/>
          <w:sz w:val="20"/>
        </w:rPr>
        <w:t xml:space="preserve"> </w:t>
      </w:r>
      <w:r>
        <w:rPr>
          <w:sz w:val="20"/>
        </w:rPr>
        <w:t>mentoring</w:t>
      </w:r>
      <w:r>
        <w:rPr>
          <w:spacing w:val="1"/>
          <w:sz w:val="20"/>
        </w:rPr>
        <w:t xml:space="preserve"> </w:t>
      </w:r>
      <w:r>
        <w:rPr>
          <w:sz w:val="20"/>
        </w:rPr>
        <w:t>programs,</w:t>
      </w:r>
      <w:r>
        <w:rPr>
          <w:spacing w:val="-1"/>
          <w:sz w:val="20"/>
        </w:rPr>
        <w:t xml:space="preserve"> </w:t>
      </w:r>
      <w:r>
        <w:rPr>
          <w:sz w:val="20"/>
        </w:rPr>
        <w:t>specific</w:t>
      </w:r>
      <w:r>
        <w:rPr>
          <w:spacing w:val="1"/>
          <w:sz w:val="20"/>
        </w:rPr>
        <w:t xml:space="preserve"> </w:t>
      </w:r>
      <w:r>
        <w:rPr>
          <w:sz w:val="20"/>
        </w:rPr>
        <w:t>training);</w:t>
      </w:r>
    </w:p>
    <w:p w14:paraId="5BEB69EF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ind w:right="1141"/>
        <w:rPr>
          <w:sz w:val="20"/>
        </w:rPr>
      </w:pPr>
      <w:r>
        <w:rPr>
          <w:sz w:val="20"/>
        </w:rPr>
        <w:t>Introduction of procedural / structural objectives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enhance reporting processes,</w:t>
      </w:r>
      <w:r>
        <w:rPr>
          <w:spacing w:val="-54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third party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assist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interviews and</w:t>
      </w:r>
      <w:r>
        <w:rPr>
          <w:spacing w:val="-2"/>
          <w:sz w:val="20"/>
        </w:rPr>
        <w:t xml:space="preserve"> </w:t>
      </w:r>
      <w:r>
        <w:rPr>
          <w:sz w:val="20"/>
        </w:rPr>
        <w:t>selection); and</w:t>
      </w:r>
    </w:p>
    <w:p w14:paraId="714BD521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59"/>
        <w:ind w:right="661"/>
        <w:rPr>
          <w:sz w:val="20"/>
        </w:rPr>
      </w:pPr>
      <w:r>
        <w:rPr>
          <w:sz w:val="20"/>
        </w:rPr>
        <w:t>The establishment of targets (as set out under the Corporate Governance Statement) for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gender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diversity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following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three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levels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organisation:</w:t>
      </w:r>
    </w:p>
    <w:p w14:paraId="053C54FE" w14:textId="77777777" w:rsidR="00CB5982" w:rsidRDefault="00D96FD0">
      <w:pPr>
        <w:pStyle w:val="ListParagraph"/>
        <w:numPr>
          <w:ilvl w:val="2"/>
          <w:numId w:val="2"/>
        </w:numPr>
        <w:tabs>
          <w:tab w:val="left" w:pos="1499"/>
          <w:tab w:val="left" w:pos="1500"/>
        </w:tabs>
        <w:spacing w:before="0" w:line="248" w:lineRule="exact"/>
        <w:ind w:hanging="342"/>
        <w:rPr>
          <w:sz w:val="20"/>
        </w:rPr>
      </w:pPr>
      <w:r>
        <w:rPr>
          <w:sz w:val="20"/>
        </w:rPr>
        <w:t>Board</w:t>
      </w:r>
    </w:p>
    <w:p w14:paraId="76954D71" w14:textId="77777777" w:rsidR="00CB5982" w:rsidRDefault="00D96FD0">
      <w:pPr>
        <w:pStyle w:val="ListParagraph"/>
        <w:numPr>
          <w:ilvl w:val="2"/>
          <w:numId w:val="2"/>
        </w:numPr>
        <w:tabs>
          <w:tab w:val="left" w:pos="1499"/>
          <w:tab w:val="left" w:pos="1500"/>
        </w:tabs>
        <w:spacing w:before="0" w:line="247" w:lineRule="exact"/>
        <w:ind w:hanging="342"/>
        <w:rPr>
          <w:sz w:val="20"/>
        </w:rPr>
      </w:pPr>
      <w:r>
        <w:rPr>
          <w:sz w:val="20"/>
        </w:rPr>
        <w:t>Executive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Leadership</w:t>
      </w:r>
      <w:r>
        <w:rPr>
          <w:spacing w:val="-2"/>
          <w:sz w:val="20"/>
        </w:rPr>
        <w:t xml:space="preserve"> </w:t>
      </w:r>
      <w:r>
        <w:rPr>
          <w:sz w:val="20"/>
        </w:rPr>
        <w:t>Roles</w:t>
      </w:r>
    </w:p>
    <w:p w14:paraId="58C8D898" w14:textId="77777777" w:rsidR="00CB5982" w:rsidRDefault="00D96FD0">
      <w:pPr>
        <w:pStyle w:val="ListParagraph"/>
        <w:numPr>
          <w:ilvl w:val="2"/>
          <w:numId w:val="2"/>
        </w:numPr>
        <w:tabs>
          <w:tab w:val="left" w:pos="1499"/>
          <w:tab w:val="left" w:pos="1500"/>
        </w:tabs>
        <w:spacing w:before="0" w:line="250" w:lineRule="exact"/>
        <w:ind w:hanging="342"/>
        <w:rPr>
          <w:sz w:val="20"/>
        </w:rPr>
      </w:pPr>
      <w:r>
        <w:rPr>
          <w:sz w:val="20"/>
        </w:rPr>
        <w:t>Staff.</w:t>
      </w:r>
    </w:p>
    <w:p w14:paraId="2C2A1277" w14:textId="77777777" w:rsidR="00CB5982" w:rsidRDefault="00CB5982">
      <w:pPr>
        <w:pStyle w:val="BodyText"/>
        <w:spacing w:before="7"/>
        <w:rPr>
          <w:sz w:val="19"/>
        </w:rPr>
      </w:pPr>
    </w:p>
    <w:p w14:paraId="65133180" w14:textId="77777777" w:rsidR="00CB5982" w:rsidRDefault="00D96FD0">
      <w:pPr>
        <w:pStyle w:val="BodyText"/>
        <w:ind w:left="138"/>
      </w:pPr>
      <w:r>
        <w:rPr>
          <w:u w:val="single"/>
        </w:rPr>
        <w:t>Gender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objectives</w:t>
      </w:r>
      <w:r>
        <w:rPr>
          <w:spacing w:val="-1"/>
          <w:u w:val="single"/>
        </w:rPr>
        <w:t xml:space="preserve"> </w:t>
      </w:r>
      <w:r>
        <w:rPr>
          <w:u w:val="single"/>
        </w:rPr>
        <w:t>review</w:t>
      </w:r>
    </w:p>
    <w:p w14:paraId="2C5EE646" w14:textId="77777777" w:rsidR="00CB5982" w:rsidRDefault="00CB5982">
      <w:pPr>
        <w:pStyle w:val="BodyText"/>
        <w:rPr>
          <w:sz w:val="12"/>
        </w:rPr>
      </w:pPr>
    </w:p>
    <w:p w14:paraId="4FB4DF0D" w14:textId="77777777" w:rsidR="00CB5982" w:rsidRDefault="00D96FD0">
      <w:pPr>
        <w:pStyle w:val="BodyText"/>
        <w:spacing w:before="93"/>
        <w:ind w:left="138" w:right="154"/>
      </w:pPr>
      <w:r>
        <w:t>An assessment with respect to current gender diversity levels and company initiatives is undertaken at</w:t>
      </w:r>
      <w:r>
        <w:rPr>
          <w:spacing w:val="-54"/>
        </w:rPr>
        <w:t xml:space="preserve"> </w:t>
      </w:r>
      <w:r>
        <w:t>least once every 12 months providing data from which measurable objectives for gender diversity can</w:t>
      </w:r>
      <w:r>
        <w:rPr>
          <w:spacing w:val="1"/>
        </w:rPr>
        <w:t xml:space="preserve"> </w:t>
      </w:r>
      <w:r>
        <w:t>be established. The results of progress as well as the proportion of women employees in the whole</w:t>
      </w:r>
      <w:r>
        <w:rPr>
          <w:spacing w:val="1"/>
        </w:rPr>
        <w:t xml:space="preserve"> </w:t>
      </w:r>
      <w:r>
        <w:t>organisation, women in leadership roles and women on the Board disclosed in our annual report or</w:t>
      </w:r>
      <w:r>
        <w:rPr>
          <w:spacing w:val="1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Statement.</w:t>
      </w:r>
    </w:p>
    <w:p w14:paraId="68DDC478" w14:textId="77777777" w:rsidR="00CB5982" w:rsidRDefault="00CB5982">
      <w:pPr>
        <w:pStyle w:val="BodyText"/>
        <w:rPr>
          <w:sz w:val="22"/>
        </w:rPr>
      </w:pPr>
    </w:p>
    <w:p w14:paraId="1EC72C20" w14:textId="77777777" w:rsidR="00CB5982" w:rsidRDefault="00CB5982">
      <w:pPr>
        <w:pStyle w:val="BodyText"/>
        <w:spacing w:before="1"/>
        <w:rPr>
          <w:sz w:val="18"/>
        </w:rPr>
      </w:pPr>
    </w:p>
    <w:p w14:paraId="59F49D1E" w14:textId="77777777" w:rsidR="00CB5982" w:rsidRDefault="00D96FD0">
      <w:pPr>
        <w:pStyle w:val="Heading1"/>
        <w:numPr>
          <w:ilvl w:val="0"/>
          <w:numId w:val="2"/>
        </w:numPr>
        <w:tabs>
          <w:tab w:val="left" w:pos="499"/>
        </w:tabs>
        <w:ind w:left="498" w:hanging="361"/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</w:p>
    <w:p w14:paraId="183C6B68" w14:textId="77777777" w:rsidR="00CB5982" w:rsidRDefault="00CB5982">
      <w:pPr>
        <w:pStyle w:val="BodyText"/>
        <w:spacing w:before="11"/>
        <w:rPr>
          <w:b/>
          <w:sz w:val="19"/>
        </w:rPr>
      </w:pPr>
    </w:p>
    <w:p w14:paraId="60F130A6" w14:textId="77777777" w:rsidR="00CB5982" w:rsidRDefault="00D96FD0">
      <w:pPr>
        <w:pStyle w:val="BodyText"/>
        <w:ind w:left="138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oversight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  <w:r>
        <w:rPr>
          <w:spacing w:val="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periodically:</w:t>
      </w:r>
    </w:p>
    <w:p w14:paraId="1FE42F2B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0" w:line="244" w:lineRule="exact"/>
        <w:rPr>
          <w:sz w:val="20"/>
        </w:rPr>
      </w:pPr>
      <w:r>
        <w:rPr>
          <w:sz w:val="20"/>
        </w:rPr>
        <w:t>review:</w:t>
      </w:r>
    </w:p>
    <w:p w14:paraId="0FF23674" w14:textId="77777777" w:rsidR="00CB5982" w:rsidRDefault="00D96FD0">
      <w:pPr>
        <w:pStyle w:val="ListParagraph"/>
        <w:numPr>
          <w:ilvl w:val="0"/>
          <w:numId w:val="1"/>
        </w:numPr>
        <w:tabs>
          <w:tab w:val="left" w:pos="1500"/>
        </w:tabs>
        <w:spacing w:before="13" w:line="220" w:lineRule="auto"/>
        <w:ind w:right="965"/>
        <w:rPr>
          <w:sz w:val="20"/>
        </w:rPr>
      </w:pPr>
      <w:r>
        <w:rPr>
          <w:sz w:val="20"/>
        </w:rPr>
        <w:t xml:space="preserve">the effectiveness of this Policy, its </w:t>
      </w:r>
      <w:proofErr w:type="gramStart"/>
      <w:r>
        <w:rPr>
          <w:sz w:val="20"/>
        </w:rPr>
        <w:t>objectives</w:t>
      </w:r>
      <w:proofErr w:type="gramEnd"/>
      <w:r>
        <w:rPr>
          <w:sz w:val="20"/>
        </w:rPr>
        <w:t xml:space="preserve"> and the strategies to achieve the</w:t>
      </w:r>
      <w:r>
        <w:rPr>
          <w:spacing w:val="-53"/>
          <w:sz w:val="20"/>
        </w:rPr>
        <w:t xml:space="preserve"> </w:t>
      </w:r>
      <w:r>
        <w:rPr>
          <w:sz w:val="20"/>
        </w:rPr>
        <w:t>objectives;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5A1FAB99" w14:textId="77777777" w:rsidR="00CB5982" w:rsidRDefault="00D96FD0">
      <w:pPr>
        <w:pStyle w:val="ListParagraph"/>
        <w:numPr>
          <w:ilvl w:val="0"/>
          <w:numId w:val="1"/>
        </w:numPr>
        <w:tabs>
          <w:tab w:val="left" w:pos="1500"/>
        </w:tabs>
        <w:spacing w:before="15" w:line="223" w:lineRule="auto"/>
        <w:ind w:right="653"/>
        <w:rPr>
          <w:sz w:val="20"/>
        </w:rPr>
      </w:pPr>
      <w:r>
        <w:rPr>
          <w:sz w:val="20"/>
        </w:rPr>
        <w:t>the division of responsibilities and accountability for developing and implementing</w:t>
      </w:r>
      <w:r>
        <w:rPr>
          <w:spacing w:val="-53"/>
          <w:sz w:val="20"/>
        </w:rPr>
        <w:t xml:space="preserve"> </w:t>
      </w:r>
      <w:r>
        <w:rPr>
          <w:sz w:val="20"/>
        </w:rPr>
        <w:t>diversity</w:t>
      </w:r>
      <w:r>
        <w:rPr>
          <w:spacing w:val="-1"/>
          <w:sz w:val="20"/>
        </w:rPr>
        <w:t xml:space="preserve"> </w:t>
      </w:r>
      <w:r>
        <w:rPr>
          <w:sz w:val="20"/>
        </w:rPr>
        <w:t>initiatives across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organisation;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</w:p>
    <w:p w14:paraId="0C06F3E9" w14:textId="77777777" w:rsidR="00CB5982" w:rsidRDefault="00D96FD0">
      <w:pPr>
        <w:pStyle w:val="ListParagraph"/>
        <w:numPr>
          <w:ilvl w:val="1"/>
          <w:numId w:val="2"/>
        </w:numPr>
        <w:tabs>
          <w:tab w:val="left" w:pos="858"/>
          <w:tab w:val="left" w:pos="859"/>
        </w:tabs>
        <w:spacing w:before="164"/>
        <w:ind w:right="152"/>
        <w:rPr>
          <w:sz w:val="20"/>
        </w:rPr>
      </w:pPr>
      <w:r>
        <w:rPr>
          <w:sz w:val="20"/>
        </w:rPr>
        <w:t>report to the Board on the outcomes of its review, including any recommendations for changes</w:t>
      </w:r>
      <w:r>
        <w:rPr>
          <w:spacing w:val="-5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way 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they are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implemented.</w:t>
      </w:r>
    </w:p>
    <w:p w14:paraId="01C7F7A2" w14:textId="77777777" w:rsidR="00CB5982" w:rsidRDefault="00CB5982">
      <w:pPr>
        <w:pStyle w:val="BodyText"/>
      </w:pPr>
    </w:p>
    <w:p w14:paraId="6F73A7FD" w14:textId="77777777" w:rsidR="00CB5982" w:rsidRDefault="00CB5982">
      <w:pPr>
        <w:pStyle w:val="BodyText"/>
      </w:pPr>
    </w:p>
    <w:p w14:paraId="43008036" w14:textId="77777777" w:rsidR="00CB5982" w:rsidRDefault="00C33A5D">
      <w:pPr>
        <w:pStyle w:val="BodyText"/>
        <w:spacing w:before="7"/>
        <w:rPr>
          <w:sz w:val="19"/>
        </w:rPr>
      </w:pPr>
      <w:r>
        <w:pict w14:anchorId="6280AA10">
          <v:rect id="docshape12" o:spid="_x0000_s1026" style="position:absolute;margin-left:69.5pt;margin-top:12.5pt;width:456.4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543665F" w14:textId="77777777" w:rsidR="00CB5982" w:rsidRDefault="00CB5982">
      <w:pPr>
        <w:pStyle w:val="BodyText"/>
        <w:spacing w:before="10"/>
        <w:rPr>
          <w:sz w:val="11"/>
        </w:rPr>
      </w:pPr>
    </w:p>
    <w:p w14:paraId="05BAFA52" w14:textId="4A228561" w:rsidR="00CB5982" w:rsidRDefault="00D96FD0">
      <w:pPr>
        <w:spacing w:before="93"/>
        <w:ind w:left="138"/>
        <w:rPr>
          <w:b/>
          <w:sz w:val="20"/>
        </w:rPr>
      </w:pPr>
      <w:r>
        <w:rPr>
          <w:b/>
          <w:sz w:val="20"/>
        </w:rPr>
        <w:t>Effective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2"/>
          <w:sz w:val="20"/>
        </w:rPr>
        <w:t xml:space="preserve"> </w:t>
      </w:r>
      <w:r w:rsidR="007C6D77">
        <w:rPr>
          <w:b/>
          <w:sz w:val="20"/>
        </w:rPr>
        <w:t>1</w:t>
      </w:r>
      <w:r w:rsidR="00C33A5D">
        <w:rPr>
          <w:b/>
          <w:sz w:val="20"/>
        </w:rPr>
        <w:t xml:space="preserve"> </w:t>
      </w:r>
      <w:r w:rsidR="007C6D77">
        <w:rPr>
          <w:b/>
          <w:sz w:val="20"/>
        </w:rPr>
        <w:t>July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</w:t>
      </w:r>
    </w:p>
    <w:sectPr w:rsidR="00CB5982">
      <w:pgSz w:w="11910" w:h="16840"/>
      <w:pgMar w:top="1320" w:right="1280" w:bottom="1060" w:left="1280" w:header="551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2A39" w14:textId="77777777" w:rsidR="00BA5884" w:rsidRDefault="00D96FD0">
      <w:r>
        <w:separator/>
      </w:r>
    </w:p>
  </w:endnote>
  <w:endnote w:type="continuationSeparator" w:id="0">
    <w:p w14:paraId="36B273AE" w14:textId="77777777" w:rsidR="00BA5884" w:rsidRDefault="00D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AE86" w14:textId="77777777" w:rsidR="00CB5982" w:rsidRDefault="00C33A5D">
    <w:pPr>
      <w:pStyle w:val="BodyText"/>
      <w:spacing w:line="14" w:lineRule="auto"/>
    </w:pPr>
    <w:r>
      <w:pict w14:anchorId="53D9078E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15.4pt;margin-top:787.7pt;width:13.15pt;height:14.35pt;z-index:-251658752;mso-position-horizontal-relative:page;mso-position-vertical-relative:page" filled="f" stroked="f">
          <v:textbox inset="0,0,0,0">
            <w:txbxContent>
              <w:p w14:paraId="4803AFA6" w14:textId="77777777" w:rsidR="00CB5982" w:rsidRDefault="00D96FD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1385" w14:textId="77777777" w:rsidR="00BA5884" w:rsidRDefault="00D96FD0">
      <w:r>
        <w:separator/>
      </w:r>
    </w:p>
  </w:footnote>
  <w:footnote w:type="continuationSeparator" w:id="0">
    <w:p w14:paraId="63505B21" w14:textId="77777777" w:rsidR="00BA5884" w:rsidRDefault="00D9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7715" w14:textId="214F897B" w:rsidR="00CB5982" w:rsidRPr="00EF0986" w:rsidRDefault="00EF0986" w:rsidP="00EF0986">
    <w:pPr>
      <w:pStyle w:val="Header"/>
      <w:jc w:val="right"/>
    </w:pPr>
    <w:r>
      <w:rPr>
        <w:noProof/>
      </w:rPr>
      <w:drawing>
        <wp:inline distT="0" distB="0" distL="0" distR="0" wp14:anchorId="0359F374" wp14:editId="2CDD4C5C">
          <wp:extent cx="1476386" cy="365906"/>
          <wp:effectExtent l="0" t="0" r="0" b="254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713" cy="44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E45"/>
    <w:multiLevelType w:val="hybridMultilevel"/>
    <w:tmpl w:val="FAA06A22"/>
    <w:lvl w:ilvl="0" w:tplc="07EC28A0">
      <w:numFmt w:val="bullet"/>
      <w:lvlText w:val="o"/>
      <w:lvlJc w:val="left"/>
      <w:pPr>
        <w:ind w:left="1499" w:hanging="34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F794765C">
      <w:numFmt w:val="bullet"/>
      <w:lvlText w:val="•"/>
      <w:lvlJc w:val="left"/>
      <w:pPr>
        <w:ind w:left="2284" w:hanging="341"/>
      </w:pPr>
      <w:rPr>
        <w:rFonts w:hint="default"/>
        <w:lang w:val="en-AU" w:eastAsia="en-US" w:bidi="ar-SA"/>
      </w:rPr>
    </w:lvl>
    <w:lvl w:ilvl="2" w:tplc="41269DDA">
      <w:numFmt w:val="bullet"/>
      <w:lvlText w:val="•"/>
      <w:lvlJc w:val="left"/>
      <w:pPr>
        <w:ind w:left="3069" w:hanging="341"/>
      </w:pPr>
      <w:rPr>
        <w:rFonts w:hint="default"/>
        <w:lang w:val="en-AU" w:eastAsia="en-US" w:bidi="ar-SA"/>
      </w:rPr>
    </w:lvl>
    <w:lvl w:ilvl="3" w:tplc="1CE26650">
      <w:numFmt w:val="bullet"/>
      <w:lvlText w:val="•"/>
      <w:lvlJc w:val="left"/>
      <w:pPr>
        <w:ind w:left="3853" w:hanging="341"/>
      </w:pPr>
      <w:rPr>
        <w:rFonts w:hint="default"/>
        <w:lang w:val="en-AU" w:eastAsia="en-US" w:bidi="ar-SA"/>
      </w:rPr>
    </w:lvl>
    <w:lvl w:ilvl="4" w:tplc="9C2249F4">
      <w:numFmt w:val="bullet"/>
      <w:lvlText w:val="•"/>
      <w:lvlJc w:val="left"/>
      <w:pPr>
        <w:ind w:left="4638" w:hanging="341"/>
      </w:pPr>
      <w:rPr>
        <w:rFonts w:hint="default"/>
        <w:lang w:val="en-AU" w:eastAsia="en-US" w:bidi="ar-SA"/>
      </w:rPr>
    </w:lvl>
    <w:lvl w:ilvl="5" w:tplc="6570F73C">
      <w:numFmt w:val="bullet"/>
      <w:lvlText w:val="•"/>
      <w:lvlJc w:val="left"/>
      <w:pPr>
        <w:ind w:left="5423" w:hanging="341"/>
      </w:pPr>
      <w:rPr>
        <w:rFonts w:hint="default"/>
        <w:lang w:val="en-AU" w:eastAsia="en-US" w:bidi="ar-SA"/>
      </w:rPr>
    </w:lvl>
    <w:lvl w:ilvl="6" w:tplc="8506D76A">
      <w:numFmt w:val="bullet"/>
      <w:lvlText w:val="•"/>
      <w:lvlJc w:val="left"/>
      <w:pPr>
        <w:ind w:left="6207" w:hanging="341"/>
      </w:pPr>
      <w:rPr>
        <w:rFonts w:hint="default"/>
        <w:lang w:val="en-AU" w:eastAsia="en-US" w:bidi="ar-SA"/>
      </w:rPr>
    </w:lvl>
    <w:lvl w:ilvl="7" w:tplc="804A2C3A">
      <w:numFmt w:val="bullet"/>
      <w:lvlText w:val="•"/>
      <w:lvlJc w:val="left"/>
      <w:pPr>
        <w:ind w:left="6992" w:hanging="341"/>
      </w:pPr>
      <w:rPr>
        <w:rFonts w:hint="default"/>
        <w:lang w:val="en-AU" w:eastAsia="en-US" w:bidi="ar-SA"/>
      </w:rPr>
    </w:lvl>
    <w:lvl w:ilvl="8" w:tplc="05D65064">
      <w:numFmt w:val="bullet"/>
      <w:lvlText w:val="•"/>
      <w:lvlJc w:val="left"/>
      <w:pPr>
        <w:ind w:left="7777" w:hanging="341"/>
      </w:pPr>
      <w:rPr>
        <w:rFonts w:hint="default"/>
        <w:lang w:val="en-AU" w:eastAsia="en-US" w:bidi="ar-SA"/>
      </w:rPr>
    </w:lvl>
  </w:abstractNum>
  <w:abstractNum w:abstractNumId="1" w15:restartNumberingAfterBreak="0">
    <w:nsid w:val="4F010DD2"/>
    <w:multiLevelType w:val="hybridMultilevel"/>
    <w:tmpl w:val="BCFC9602"/>
    <w:lvl w:ilvl="0" w:tplc="68C48868">
      <w:start w:val="1"/>
      <w:numFmt w:val="decimal"/>
      <w:lvlText w:val="%1."/>
      <w:lvlJc w:val="left"/>
      <w:pPr>
        <w:ind w:left="4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80B657C4">
      <w:numFmt w:val="bullet"/>
      <w:lvlText w:val=""/>
      <w:lvlJc w:val="left"/>
      <w:pPr>
        <w:ind w:left="8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72B2AF0C">
      <w:numFmt w:val="bullet"/>
      <w:lvlText w:val="•"/>
      <w:lvlJc w:val="left"/>
      <w:pPr>
        <w:ind w:left="1802" w:hanging="358"/>
      </w:pPr>
      <w:rPr>
        <w:rFonts w:hint="default"/>
        <w:lang w:val="en-AU" w:eastAsia="en-US" w:bidi="ar-SA"/>
      </w:rPr>
    </w:lvl>
    <w:lvl w:ilvl="3" w:tplc="0062FD98">
      <w:numFmt w:val="bullet"/>
      <w:lvlText w:val="•"/>
      <w:lvlJc w:val="left"/>
      <w:pPr>
        <w:ind w:left="2745" w:hanging="358"/>
      </w:pPr>
      <w:rPr>
        <w:rFonts w:hint="default"/>
        <w:lang w:val="en-AU" w:eastAsia="en-US" w:bidi="ar-SA"/>
      </w:rPr>
    </w:lvl>
    <w:lvl w:ilvl="4" w:tplc="4E268F1A">
      <w:numFmt w:val="bullet"/>
      <w:lvlText w:val="•"/>
      <w:lvlJc w:val="left"/>
      <w:pPr>
        <w:ind w:left="3688" w:hanging="358"/>
      </w:pPr>
      <w:rPr>
        <w:rFonts w:hint="default"/>
        <w:lang w:val="en-AU" w:eastAsia="en-US" w:bidi="ar-SA"/>
      </w:rPr>
    </w:lvl>
    <w:lvl w:ilvl="5" w:tplc="7744C738">
      <w:numFmt w:val="bullet"/>
      <w:lvlText w:val="•"/>
      <w:lvlJc w:val="left"/>
      <w:pPr>
        <w:ind w:left="4631" w:hanging="358"/>
      </w:pPr>
      <w:rPr>
        <w:rFonts w:hint="default"/>
        <w:lang w:val="en-AU" w:eastAsia="en-US" w:bidi="ar-SA"/>
      </w:rPr>
    </w:lvl>
    <w:lvl w:ilvl="6" w:tplc="64663064">
      <w:numFmt w:val="bullet"/>
      <w:lvlText w:val="•"/>
      <w:lvlJc w:val="left"/>
      <w:pPr>
        <w:ind w:left="5574" w:hanging="358"/>
      </w:pPr>
      <w:rPr>
        <w:rFonts w:hint="default"/>
        <w:lang w:val="en-AU" w:eastAsia="en-US" w:bidi="ar-SA"/>
      </w:rPr>
    </w:lvl>
    <w:lvl w:ilvl="7" w:tplc="EC926630">
      <w:numFmt w:val="bullet"/>
      <w:lvlText w:val="•"/>
      <w:lvlJc w:val="left"/>
      <w:pPr>
        <w:ind w:left="6517" w:hanging="358"/>
      </w:pPr>
      <w:rPr>
        <w:rFonts w:hint="default"/>
        <w:lang w:val="en-AU" w:eastAsia="en-US" w:bidi="ar-SA"/>
      </w:rPr>
    </w:lvl>
    <w:lvl w:ilvl="8" w:tplc="D43A6204">
      <w:numFmt w:val="bullet"/>
      <w:lvlText w:val="•"/>
      <w:lvlJc w:val="left"/>
      <w:pPr>
        <w:ind w:left="7460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510C7652"/>
    <w:multiLevelType w:val="hybridMultilevel"/>
    <w:tmpl w:val="E4C054DC"/>
    <w:lvl w:ilvl="0" w:tplc="EA5443B4">
      <w:start w:val="4"/>
      <w:numFmt w:val="decimal"/>
      <w:lvlText w:val="%1."/>
      <w:lvlJc w:val="left"/>
      <w:pPr>
        <w:ind w:left="986" w:hanging="84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AU" w:eastAsia="en-US" w:bidi="ar-SA"/>
      </w:rPr>
    </w:lvl>
    <w:lvl w:ilvl="1" w:tplc="AB5C9E60">
      <w:numFmt w:val="bullet"/>
      <w:lvlText w:val=""/>
      <w:lvlJc w:val="left"/>
      <w:pPr>
        <w:ind w:left="8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6002940E">
      <w:numFmt w:val="bullet"/>
      <w:lvlText w:val="-"/>
      <w:lvlJc w:val="left"/>
      <w:pPr>
        <w:ind w:left="14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05150"/>
        <w:w w:val="100"/>
        <w:sz w:val="22"/>
        <w:szCs w:val="22"/>
        <w:lang w:val="en-AU" w:eastAsia="en-US" w:bidi="ar-SA"/>
      </w:rPr>
    </w:lvl>
    <w:lvl w:ilvl="3" w:tplc="57BE6C94">
      <w:numFmt w:val="bullet"/>
      <w:lvlText w:val="•"/>
      <w:lvlJc w:val="left"/>
      <w:pPr>
        <w:ind w:left="2480" w:hanging="341"/>
      </w:pPr>
      <w:rPr>
        <w:rFonts w:hint="default"/>
        <w:lang w:val="en-AU" w:eastAsia="en-US" w:bidi="ar-SA"/>
      </w:rPr>
    </w:lvl>
    <w:lvl w:ilvl="4" w:tplc="FE2205D4">
      <w:numFmt w:val="bullet"/>
      <w:lvlText w:val="•"/>
      <w:lvlJc w:val="left"/>
      <w:pPr>
        <w:ind w:left="3461" w:hanging="341"/>
      </w:pPr>
      <w:rPr>
        <w:rFonts w:hint="default"/>
        <w:lang w:val="en-AU" w:eastAsia="en-US" w:bidi="ar-SA"/>
      </w:rPr>
    </w:lvl>
    <w:lvl w:ilvl="5" w:tplc="15387118">
      <w:numFmt w:val="bullet"/>
      <w:lvlText w:val="•"/>
      <w:lvlJc w:val="left"/>
      <w:pPr>
        <w:ind w:left="4442" w:hanging="341"/>
      </w:pPr>
      <w:rPr>
        <w:rFonts w:hint="default"/>
        <w:lang w:val="en-AU" w:eastAsia="en-US" w:bidi="ar-SA"/>
      </w:rPr>
    </w:lvl>
    <w:lvl w:ilvl="6" w:tplc="16BA1AC8">
      <w:numFmt w:val="bullet"/>
      <w:lvlText w:val="•"/>
      <w:lvlJc w:val="left"/>
      <w:pPr>
        <w:ind w:left="5423" w:hanging="341"/>
      </w:pPr>
      <w:rPr>
        <w:rFonts w:hint="default"/>
        <w:lang w:val="en-AU" w:eastAsia="en-US" w:bidi="ar-SA"/>
      </w:rPr>
    </w:lvl>
    <w:lvl w:ilvl="7" w:tplc="EAAED4F2">
      <w:numFmt w:val="bullet"/>
      <w:lvlText w:val="•"/>
      <w:lvlJc w:val="left"/>
      <w:pPr>
        <w:ind w:left="6404" w:hanging="341"/>
      </w:pPr>
      <w:rPr>
        <w:rFonts w:hint="default"/>
        <w:lang w:val="en-AU" w:eastAsia="en-US" w:bidi="ar-SA"/>
      </w:rPr>
    </w:lvl>
    <w:lvl w:ilvl="8" w:tplc="DFBE3C9C">
      <w:numFmt w:val="bullet"/>
      <w:lvlText w:val="•"/>
      <w:lvlJc w:val="left"/>
      <w:pPr>
        <w:ind w:left="7384" w:hanging="341"/>
      </w:pPr>
      <w:rPr>
        <w:rFonts w:hint="default"/>
        <w:lang w:val="en-AU" w:eastAsia="en-US" w:bidi="ar-SA"/>
      </w:rPr>
    </w:lvl>
  </w:abstractNum>
  <w:abstractNum w:abstractNumId="3" w15:restartNumberingAfterBreak="0">
    <w:nsid w:val="5FF80980"/>
    <w:multiLevelType w:val="hybridMultilevel"/>
    <w:tmpl w:val="375AFC04"/>
    <w:lvl w:ilvl="0" w:tplc="BC22F2AE">
      <w:start w:val="1"/>
      <w:numFmt w:val="decimal"/>
      <w:lvlText w:val="%1."/>
      <w:lvlJc w:val="left"/>
      <w:pPr>
        <w:ind w:left="858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9CBC8750">
      <w:numFmt w:val="bullet"/>
      <w:lvlText w:val=""/>
      <w:lvlJc w:val="left"/>
      <w:pPr>
        <w:ind w:left="1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8616912A">
      <w:numFmt w:val="bullet"/>
      <w:lvlText w:val="•"/>
      <w:lvlJc w:val="left"/>
      <w:pPr>
        <w:ind w:left="1500" w:hanging="358"/>
      </w:pPr>
      <w:rPr>
        <w:rFonts w:hint="default"/>
        <w:lang w:val="en-AU" w:eastAsia="en-US" w:bidi="ar-SA"/>
      </w:rPr>
    </w:lvl>
    <w:lvl w:ilvl="3" w:tplc="7E3E72A8">
      <w:numFmt w:val="bullet"/>
      <w:lvlText w:val="•"/>
      <w:lvlJc w:val="left"/>
      <w:pPr>
        <w:ind w:left="2480" w:hanging="358"/>
      </w:pPr>
      <w:rPr>
        <w:rFonts w:hint="default"/>
        <w:lang w:val="en-AU" w:eastAsia="en-US" w:bidi="ar-SA"/>
      </w:rPr>
    </w:lvl>
    <w:lvl w:ilvl="4" w:tplc="28D276E2">
      <w:numFmt w:val="bullet"/>
      <w:lvlText w:val="•"/>
      <w:lvlJc w:val="left"/>
      <w:pPr>
        <w:ind w:left="3461" w:hanging="358"/>
      </w:pPr>
      <w:rPr>
        <w:rFonts w:hint="default"/>
        <w:lang w:val="en-AU" w:eastAsia="en-US" w:bidi="ar-SA"/>
      </w:rPr>
    </w:lvl>
    <w:lvl w:ilvl="5" w:tplc="19064FD4">
      <w:numFmt w:val="bullet"/>
      <w:lvlText w:val="•"/>
      <w:lvlJc w:val="left"/>
      <w:pPr>
        <w:ind w:left="4442" w:hanging="358"/>
      </w:pPr>
      <w:rPr>
        <w:rFonts w:hint="default"/>
        <w:lang w:val="en-AU" w:eastAsia="en-US" w:bidi="ar-SA"/>
      </w:rPr>
    </w:lvl>
    <w:lvl w:ilvl="6" w:tplc="EDC89776">
      <w:numFmt w:val="bullet"/>
      <w:lvlText w:val="•"/>
      <w:lvlJc w:val="left"/>
      <w:pPr>
        <w:ind w:left="5423" w:hanging="358"/>
      </w:pPr>
      <w:rPr>
        <w:rFonts w:hint="default"/>
        <w:lang w:val="en-AU" w:eastAsia="en-US" w:bidi="ar-SA"/>
      </w:rPr>
    </w:lvl>
    <w:lvl w:ilvl="7" w:tplc="FE06F130">
      <w:numFmt w:val="bullet"/>
      <w:lvlText w:val="•"/>
      <w:lvlJc w:val="left"/>
      <w:pPr>
        <w:ind w:left="6404" w:hanging="358"/>
      </w:pPr>
      <w:rPr>
        <w:rFonts w:hint="default"/>
        <w:lang w:val="en-AU" w:eastAsia="en-US" w:bidi="ar-SA"/>
      </w:rPr>
    </w:lvl>
    <w:lvl w:ilvl="8" w:tplc="6CC43AF0">
      <w:numFmt w:val="bullet"/>
      <w:lvlText w:val="•"/>
      <w:lvlJc w:val="left"/>
      <w:pPr>
        <w:ind w:left="7384" w:hanging="358"/>
      </w:pPr>
      <w:rPr>
        <w:rFonts w:hint="default"/>
        <w:lang w:val="en-AU" w:eastAsia="en-US" w:bidi="ar-SA"/>
      </w:rPr>
    </w:lvl>
  </w:abstractNum>
  <w:num w:numId="1" w16cid:durableId="1785075458">
    <w:abstractNumId w:val="0"/>
  </w:num>
  <w:num w:numId="2" w16cid:durableId="1503087799">
    <w:abstractNumId w:val="2"/>
  </w:num>
  <w:num w:numId="3" w16cid:durableId="1475218157">
    <w:abstractNumId w:val="1"/>
  </w:num>
  <w:num w:numId="4" w16cid:durableId="745960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982"/>
    <w:rsid w:val="00345130"/>
    <w:rsid w:val="003839E6"/>
    <w:rsid w:val="00765012"/>
    <w:rsid w:val="007C6D77"/>
    <w:rsid w:val="009830A7"/>
    <w:rsid w:val="00A975DC"/>
    <w:rsid w:val="00BA5884"/>
    <w:rsid w:val="00C33A5D"/>
    <w:rsid w:val="00CB5982"/>
    <w:rsid w:val="00D96FD0"/>
    <w:rsid w:val="00E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5C49CD"/>
  <w15:docId w15:val="{68D2877F-711E-45C2-B3F3-2A086C4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58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0" w:lineRule="exact"/>
      <w:ind w:left="1315" w:right="877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8"/>
      <w:ind w:left="8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09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986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F09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986"/>
    <w:rPr>
      <w:rFonts w:ascii="Arial" w:eastAsia="Arial" w:hAnsi="Arial" w:cs="Arial"/>
      <w:lang w:val="en-AU"/>
    </w:rPr>
  </w:style>
  <w:style w:type="paragraph" w:styleId="Revision">
    <w:name w:val="Revision"/>
    <w:hidden/>
    <w:uiPriority w:val="99"/>
    <w:semiHidden/>
    <w:rsid w:val="007C6D77"/>
    <w:pPr>
      <w:widowControl/>
      <w:autoSpaceDE/>
      <w:autoSpaceDN/>
    </w:pPr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1447</Words>
  <Characters>8253</Characters>
  <Application>Microsoft Office Word</Application>
  <DocSecurity>0</DocSecurity>
  <Lines>68</Lines>
  <Paragraphs>19</Paragraphs>
  <ScaleCrop>false</ScaleCrop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Template</dc:title>
  <dc:creator>Gadens Lawyers</dc:creator>
  <cp:lastModifiedBy>Maran Vedarethinam</cp:lastModifiedBy>
  <cp:revision>10</cp:revision>
  <dcterms:created xsi:type="dcterms:W3CDTF">2022-03-22T01:16:00Z</dcterms:created>
  <dcterms:modified xsi:type="dcterms:W3CDTF">2022-07-01T02:06:00Z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